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B8B95" w14:textId="77777777" w:rsidR="002D09B8" w:rsidRPr="003B114C" w:rsidRDefault="002D09B8" w:rsidP="00B54439">
      <w:pPr>
        <w:spacing w:line="276" w:lineRule="auto"/>
        <w:jc w:val="center"/>
        <w:rPr>
          <w:b/>
          <w:bCs/>
          <w:sz w:val="24"/>
          <w:szCs w:val="24"/>
        </w:rPr>
      </w:pPr>
      <w:r w:rsidRPr="003B114C">
        <w:rPr>
          <w:noProof/>
          <w:lang w:eastAsia="en-GB"/>
        </w:rPr>
        <w:drawing>
          <wp:anchor distT="0" distB="0" distL="114300" distR="114300" simplePos="0" relativeHeight="251659264" behindDoc="0" locked="0" layoutInCell="1" allowOverlap="1" wp14:anchorId="029CE7A0" wp14:editId="586E97DA">
            <wp:simplePos x="0" y="0"/>
            <wp:positionH relativeFrom="margin">
              <wp:align>center</wp:align>
            </wp:positionH>
            <wp:positionV relativeFrom="paragraph">
              <wp:posOffset>0</wp:posOffset>
            </wp:positionV>
            <wp:extent cx="3314700" cy="837398"/>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rcRect l="37479" t="19153" r="2473" b="51379"/>
                    <a:stretch>
                      <a:fillRect/>
                    </a:stretch>
                  </pic:blipFill>
                  <pic:spPr>
                    <a:xfrm>
                      <a:off x="0" y="0"/>
                      <a:ext cx="3314441" cy="837333"/>
                    </a:xfrm>
                    <a:prstGeom prst="rect">
                      <a:avLst/>
                    </a:prstGeom>
                  </pic:spPr>
                </pic:pic>
              </a:graphicData>
            </a:graphic>
          </wp:anchor>
        </w:drawing>
      </w:r>
    </w:p>
    <w:p w14:paraId="3E367466" w14:textId="77777777" w:rsidR="002D09B8" w:rsidRPr="003B114C" w:rsidRDefault="002D09B8" w:rsidP="00B54439">
      <w:pPr>
        <w:spacing w:line="276" w:lineRule="auto"/>
        <w:jc w:val="center"/>
        <w:rPr>
          <w:b/>
          <w:bCs/>
          <w:sz w:val="24"/>
          <w:szCs w:val="24"/>
        </w:rPr>
      </w:pPr>
    </w:p>
    <w:p w14:paraId="4A1C3968" w14:textId="77777777" w:rsidR="002D09B8" w:rsidRPr="003B114C" w:rsidRDefault="002D09B8" w:rsidP="00B54439">
      <w:pPr>
        <w:spacing w:line="276" w:lineRule="auto"/>
        <w:jc w:val="center"/>
        <w:rPr>
          <w:b/>
          <w:bCs/>
          <w:sz w:val="24"/>
          <w:szCs w:val="24"/>
        </w:rPr>
      </w:pPr>
    </w:p>
    <w:p w14:paraId="37D32825" w14:textId="77777777" w:rsidR="00810F50" w:rsidRPr="003B114C" w:rsidRDefault="00810F50" w:rsidP="007B2196">
      <w:pPr>
        <w:spacing w:after="120" w:line="240" w:lineRule="auto"/>
        <w:jc w:val="center"/>
        <w:rPr>
          <w:b/>
          <w:bCs/>
          <w:sz w:val="24"/>
          <w:szCs w:val="24"/>
        </w:rPr>
      </w:pPr>
      <w:r w:rsidRPr="003B114C">
        <w:rPr>
          <w:b/>
          <w:bCs/>
          <w:sz w:val="24"/>
          <w:szCs w:val="24"/>
        </w:rPr>
        <w:t>Minutes for Full Governing Body Meeting</w:t>
      </w:r>
    </w:p>
    <w:p w14:paraId="3AB7D35B" w14:textId="77777777" w:rsidR="00810F50" w:rsidRPr="003B114C" w:rsidRDefault="0076554B" w:rsidP="007B2196">
      <w:pPr>
        <w:spacing w:after="360" w:line="240" w:lineRule="auto"/>
        <w:jc w:val="center"/>
        <w:rPr>
          <w:b/>
          <w:bCs/>
          <w:sz w:val="24"/>
          <w:szCs w:val="24"/>
        </w:rPr>
      </w:pPr>
      <w:r>
        <w:rPr>
          <w:b/>
          <w:bCs/>
          <w:sz w:val="24"/>
          <w:szCs w:val="24"/>
        </w:rPr>
        <w:t>17th</w:t>
      </w:r>
      <w:r w:rsidR="007A64F9">
        <w:rPr>
          <w:b/>
          <w:bCs/>
          <w:sz w:val="24"/>
          <w:szCs w:val="24"/>
        </w:rPr>
        <w:t xml:space="preserve"> </w:t>
      </w:r>
      <w:r w:rsidR="00EE1618">
        <w:rPr>
          <w:b/>
          <w:bCs/>
          <w:sz w:val="24"/>
          <w:szCs w:val="24"/>
        </w:rPr>
        <w:t>Ma</w:t>
      </w:r>
      <w:r>
        <w:rPr>
          <w:b/>
          <w:bCs/>
          <w:sz w:val="24"/>
          <w:szCs w:val="24"/>
        </w:rPr>
        <w:t>y</w:t>
      </w:r>
      <w:r w:rsidR="006C1461" w:rsidRPr="003B114C">
        <w:rPr>
          <w:b/>
          <w:bCs/>
          <w:sz w:val="24"/>
          <w:szCs w:val="24"/>
        </w:rPr>
        <w:t xml:space="preserve"> 202</w:t>
      </w:r>
      <w:r w:rsidR="00CE1EE5">
        <w:rPr>
          <w:b/>
          <w:bCs/>
          <w:sz w:val="24"/>
          <w:szCs w:val="24"/>
        </w:rPr>
        <w:t>3</w:t>
      </w:r>
      <w:r w:rsidR="00810F50" w:rsidRPr="003B114C">
        <w:rPr>
          <w:b/>
          <w:bCs/>
          <w:sz w:val="24"/>
          <w:szCs w:val="24"/>
        </w:rPr>
        <w:t xml:space="preserve"> at </w:t>
      </w:r>
      <w:r w:rsidR="003E2825">
        <w:rPr>
          <w:b/>
          <w:bCs/>
          <w:sz w:val="24"/>
          <w:szCs w:val="24"/>
        </w:rPr>
        <w:t>1</w:t>
      </w:r>
      <w:r w:rsidR="00D31AA7">
        <w:rPr>
          <w:b/>
          <w:bCs/>
          <w:sz w:val="24"/>
          <w:szCs w:val="24"/>
        </w:rPr>
        <w:t>5</w:t>
      </w:r>
      <w:r w:rsidR="00810F50" w:rsidRPr="003B114C">
        <w:rPr>
          <w:b/>
          <w:bCs/>
          <w:sz w:val="24"/>
          <w:szCs w:val="24"/>
        </w:rPr>
        <w:t>.</w:t>
      </w:r>
      <w:r w:rsidR="00D31AA7">
        <w:rPr>
          <w:b/>
          <w:bCs/>
          <w:sz w:val="24"/>
          <w:szCs w:val="24"/>
        </w:rPr>
        <w:t>4</w:t>
      </w:r>
      <w:r w:rsidR="007E2783">
        <w:rPr>
          <w:b/>
          <w:bCs/>
          <w:sz w:val="24"/>
          <w:szCs w:val="24"/>
        </w:rPr>
        <w:t xml:space="preserve">5, </w:t>
      </w:r>
      <w:r w:rsidR="00CE1EE5">
        <w:rPr>
          <w:b/>
          <w:bCs/>
          <w:sz w:val="24"/>
          <w:szCs w:val="24"/>
        </w:rPr>
        <w:t>Octopus</w:t>
      </w:r>
      <w:r w:rsidR="007E2783">
        <w:rPr>
          <w:b/>
          <w:bCs/>
          <w:sz w:val="24"/>
          <w:szCs w:val="24"/>
        </w:rPr>
        <w:t xml:space="preserve"> Room</w:t>
      </w:r>
    </w:p>
    <w:p w14:paraId="39342193" w14:textId="77777777" w:rsidR="007A64F9" w:rsidRDefault="00810F50" w:rsidP="00CE1EE5">
      <w:pPr>
        <w:tabs>
          <w:tab w:val="left" w:pos="1418"/>
        </w:tabs>
        <w:spacing w:after="120" w:line="240" w:lineRule="auto"/>
        <w:ind w:left="1440" w:hanging="1440"/>
      </w:pPr>
      <w:r w:rsidRPr="00573AFA">
        <w:rPr>
          <w:b/>
        </w:rPr>
        <w:t>Present:</w:t>
      </w:r>
      <w:r w:rsidRPr="00573AFA">
        <w:tab/>
      </w:r>
      <w:r w:rsidR="006C1461" w:rsidRPr="00573AFA">
        <w:t>M</w:t>
      </w:r>
      <w:r w:rsidR="0026349E" w:rsidRPr="00573AFA">
        <w:t>ark</w:t>
      </w:r>
      <w:r w:rsidR="006C1461" w:rsidRPr="00573AFA">
        <w:t xml:space="preserve"> Carter </w:t>
      </w:r>
      <w:r w:rsidR="008856DC" w:rsidRPr="00573AFA">
        <w:t xml:space="preserve">(MC) </w:t>
      </w:r>
      <w:r w:rsidR="006C1461" w:rsidRPr="00573AFA">
        <w:t>(</w:t>
      </w:r>
      <w:r w:rsidR="006C1461" w:rsidRPr="00573AFA">
        <w:rPr>
          <w:b/>
        </w:rPr>
        <w:t>Chair</w:t>
      </w:r>
      <w:r w:rsidR="006C1461" w:rsidRPr="00573AFA">
        <w:t>),</w:t>
      </w:r>
      <w:r w:rsidR="008856DC" w:rsidRPr="00573AFA">
        <w:t xml:space="preserve"> Laura Cornish (LC) (</w:t>
      </w:r>
      <w:r w:rsidR="008856DC" w:rsidRPr="00573AFA">
        <w:rPr>
          <w:b/>
        </w:rPr>
        <w:t>Head Teacher</w:t>
      </w:r>
      <w:r w:rsidR="008856DC" w:rsidRPr="00573AFA">
        <w:t>),</w:t>
      </w:r>
      <w:r w:rsidR="006C1461" w:rsidRPr="00573AFA">
        <w:t xml:space="preserve"> </w:t>
      </w:r>
      <w:r w:rsidR="007B2196">
        <w:t xml:space="preserve">Rachel Coney (RC), </w:t>
      </w:r>
      <w:r w:rsidR="00D04DE6">
        <w:t>C</w:t>
      </w:r>
      <w:r w:rsidR="007A6685">
        <w:t>aroline</w:t>
      </w:r>
      <w:r w:rsidR="00D04DE6">
        <w:t xml:space="preserve"> Dare (CD),</w:t>
      </w:r>
      <w:r w:rsidR="00CE1EE5">
        <w:t xml:space="preserve"> </w:t>
      </w:r>
      <w:r w:rsidR="00A61BB2">
        <w:t>Bob Johnson (BJ),</w:t>
      </w:r>
      <w:r w:rsidR="00EE1618">
        <w:t xml:space="preserve"> </w:t>
      </w:r>
      <w:r w:rsidR="0076554B">
        <w:t xml:space="preserve">Miranda </w:t>
      </w:r>
      <w:r w:rsidR="0076554B" w:rsidRPr="004F0987">
        <w:t>Feasey (MF)</w:t>
      </w:r>
      <w:r w:rsidR="00922123" w:rsidRPr="004F0987">
        <w:t xml:space="preserve"> (</w:t>
      </w:r>
      <w:r w:rsidR="00922123" w:rsidRPr="004F0987">
        <w:rPr>
          <w:b/>
        </w:rPr>
        <w:t>Vice-Chair</w:t>
      </w:r>
      <w:r w:rsidR="00922123" w:rsidRPr="004F0987">
        <w:t>)</w:t>
      </w:r>
      <w:r w:rsidR="0076554B" w:rsidRPr="004F0987">
        <w:t>, Jane</w:t>
      </w:r>
      <w:r w:rsidR="0076554B">
        <w:t xml:space="preserve"> O Sullivan (JO’S), Kate Halsey (KH), </w:t>
      </w:r>
      <w:r w:rsidR="00EE1618">
        <w:t>Jody Watson (JW) (Arrived @ 4:</w:t>
      </w:r>
      <w:r w:rsidR="0076554B">
        <w:t>30</w:t>
      </w:r>
      <w:r w:rsidR="00EE1618">
        <w:t>)</w:t>
      </w:r>
    </w:p>
    <w:p w14:paraId="1FF8E43D" w14:textId="77777777" w:rsidR="007B2196" w:rsidRPr="00D31AA7" w:rsidRDefault="007B2196" w:rsidP="007B2196">
      <w:pPr>
        <w:tabs>
          <w:tab w:val="left" w:pos="1418"/>
        </w:tabs>
        <w:spacing w:after="120" w:line="240" w:lineRule="auto"/>
        <w:ind w:left="1440" w:hanging="1440"/>
      </w:pPr>
      <w:r w:rsidRPr="00D31AA7">
        <w:rPr>
          <w:b/>
        </w:rPr>
        <w:t>Absent:</w:t>
      </w:r>
      <w:r w:rsidRPr="00D31AA7">
        <w:tab/>
      </w:r>
      <w:r w:rsidR="0076554B">
        <w:t>John Smith (JS), Alistair Woodcock (AW)</w:t>
      </w:r>
    </w:p>
    <w:p w14:paraId="2A58B7DA" w14:textId="77777777" w:rsidR="00D92E60" w:rsidRDefault="00E950EF" w:rsidP="007B2196">
      <w:pPr>
        <w:tabs>
          <w:tab w:val="left" w:pos="1418"/>
        </w:tabs>
        <w:spacing w:after="120" w:line="240" w:lineRule="auto"/>
        <w:ind w:left="1440" w:hanging="1440"/>
        <w:rPr>
          <w:b/>
        </w:rPr>
      </w:pPr>
      <w:r w:rsidRPr="00573AFA">
        <w:rPr>
          <w:b/>
        </w:rPr>
        <w:t>In attendance</w:t>
      </w:r>
      <w:r w:rsidR="00D92E60" w:rsidRPr="00573AFA">
        <w:rPr>
          <w:b/>
        </w:rPr>
        <w:t>:</w:t>
      </w:r>
      <w:r w:rsidR="00D92E60" w:rsidRPr="00573AFA">
        <w:tab/>
      </w:r>
      <w:r w:rsidR="00CE1EE5">
        <w:t>Jo Boyce</w:t>
      </w:r>
      <w:r w:rsidR="00A61BB2" w:rsidRPr="00A61BB2">
        <w:rPr>
          <w:b/>
        </w:rPr>
        <w:t xml:space="preserve"> </w:t>
      </w:r>
      <w:r w:rsidR="00CE1EE5">
        <w:rPr>
          <w:b/>
        </w:rPr>
        <w:t>(</w:t>
      </w:r>
      <w:r w:rsidRPr="00A61BB2">
        <w:rPr>
          <w:b/>
        </w:rPr>
        <w:t>Clerk</w:t>
      </w:r>
      <w:r w:rsidR="008856DC" w:rsidRPr="00573AFA">
        <w:t>)</w:t>
      </w:r>
      <w:r w:rsidR="00CE1EE5">
        <w:t>, Belinda Farmer (BF)</w:t>
      </w:r>
      <w:r w:rsidR="00F13B84">
        <w:t xml:space="preserve"> </w:t>
      </w:r>
      <w:r w:rsidR="00F13B84" w:rsidRPr="00F13B84">
        <w:rPr>
          <w:b/>
        </w:rPr>
        <w:t>(Assistant Head Teacher)</w:t>
      </w:r>
    </w:p>
    <w:p w14:paraId="2891E8CF" w14:textId="77777777" w:rsidR="0076554B" w:rsidRPr="00EE1618" w:rsidRDefault="0076554B" w:rsidP="007B2196">
      <w:pPr>
        <w:tabs>
          <w:tab w:val="left" w:pos="1418"/>
        </w:tabs>
        <w:spacing w:after="120" w:line="240" w:lineRule="auto"/>
        <w:ind w:left="1440" w:hanging="1440"/>
      </w:pPr>
    </w:p>
    <w:p w14:paraId="009D1309" w14:textId="77777777" w:rsidR="002F6118" w:rsidRDefault="00F13B84" w:rsidP="007858EF">
      <w:pPr>
        <w:pStyle w:val="ListParagraph"/>
        <w:numPr>
          <w:ilvl w:val="0"/>
          <w:numId w:val="1"/>
        </w:numPr>
        <w:spacing w:line="240" w:lineRule="auto"/>
      </w:pPr>
      <w:r w:rsidRPr="0076554B">
        <w:rPr>
          <w:b/>
          <w:bCs/>
        </w:rPr>
        <w:t xml:space="preserve">Welcome and </w:t>
      </w:r>
      <w:r w:rsidR="00D92E60" w:rsidRPr="0076554B">
        <w:rPr>
          <w:b/>
          <w:bCs/>
        </w:rPr>
        <w:t>Acceptance of Apologies</w:t>
      </w:r>
      <w:r w:rsidR="00D92E60" w:rsidRPr="0076554B">
        <w:rPr>
          <w:b/>
          <w:bCs/>
        </w:rPr>
        <w:br/>
      </w:r>
      <w:r>
        <w:t xml:space="preserve">The Chair welcomed all to the </w:t>
      </w:r>
      <w:r w:rsidR="0076554B">
        <w:t>six</w:t>
      </w:r>
      <w:r w:rsidR="008376AF">
        <w:t xml:space="preserve">th full Governing Body </w:t>
      </w:r>
      <w:r w:rsidR="002F6118">
        <w:t xml:space="preserve">meeting, </w:t>
      </w:r>
      <w:r w:rsidR="0076554B">
        <w:t>particularly Bob as he has been unwell.</w:t>
      </w:r>
    </w:p>
    <w:p w14:paraId="24EFFED6" w14:textId="77777777" w:rsidR="00E94E40" w:rsidRPr="00573AFA" w:rsidRDefault="002F6118" w:rsidP="002F6118">
      <w:pPr>
        <w:pStyle w:val="ListParagraph"/>
        <w:spacing w:line="240" w:lineRule="auto"/>
        <w:ind w:left="360"/>
      </w:pPr>
      <w:r>
        <w:t xml:space="preserve">Apologies were received and accepted from </w:t>
      </w:r>
      <w:r w:rsidR="0076554B">
        <w:t>John Smith</w:t>
      </w:r>
      <w:r>
        <w:t xml:space="preserve"> (</w:t>
      </w:r>
      <w:r w:rsidR="0076554B">
        <w:t>JS</w:t>
      </w:r>
      <w:r>
        <w:t>)</w:t>
      </w:r>
      <w:r w:rsidR="0076554B">
        <w:t>.</w:t>
      </w:r>
      <w:r w:rsidR="00E950EF" w:rsidRPr="00573AFA">
        <w:br/>
      </w:r>
    </w:p>
    <w:p w14:paraId="261024EC" w14:textId="77777777" w:rsidR="007A6685" w:rsidRDefault="00E94E40" w:rsidP="008107B4">
      <w:pPr>
        <w:pStyle w:val="ListParagraph"/>
        <w:numPr>
          <w:ilvl w:val="0"/>
          <w:numId w:val="1"/>
        </w:numPr>
        <w:spacing w:line="240" w:lineRule="auto"/>
      </w:pPr>
      <w:r w:rsidRPr="00D04DE6">
        <w:rPr>
          <w:b/>
          <w:bCs/>
        </w:rPr>
        <w:t>Declarations of Interest</w:t>
      </w:r>
      <w:r w:rsidR="007A6685">
        <w:rPr>
          <w:b/>
          <w:bCs/>
        </w:rPr>
        <w:t xml:space="preserve"> / Register of Interests</w:t>
      </w:r>
      <w:r w:rsidRPr="00D04DE6">
        <w:rPr>
          <w:b/>
          <w:bCs/>
        </w:rPr>
        <w:br/>
      </w:r>
      <w:r w:rsidR="007A6685">
        <w:t xml:space="preserve">There were </w:t>
      </w:r>
      <w:r w:rsidR="00213BC9" w:rsidRPr="00D31AA7">
        <w:t>no Declarations of Interest</w:t>
      </w:r>
      <w:r w:rsidR="007A6685" w:rsidRPr="00D31AA7">
        <w:t>.</w:t>
      </w:r>
    </w:p>
    <w:p w14:paraId="54653428" w14:textId="77777777" w:rsidR="007A6685" w:rsidRPr="007A6685" w:rsidRDefault="007A6685" w:rsidP="008107B4">
      <w:pPr>
        <w:pStyle w:val="ListParagraph"/>
        <w:spacing w:line="240" w:lineRule="auto"/>
        <w:ind w:left="360"/>
        <w:rPr>
          <w:color w:val="FF0000"/>
        </w:rPr>
      </w:pPr>
    </w:p>
    <w:p w14:paraId="498ED07D" w14:textId="77777777" w:rsidR="00A61BB2" w:rsidRPr="00A61BB2" w:rsidRDefault="00D31AA7" w:rsidP="00A61BB2">
      <w:pPr>
        <w:pStyle w:val="ListParagraph"/>
        <w:numPr>
          <w:ilvl w:val="0"/>
          <w:numId w:val="1"/>
        </w:numPr>
        <w:spacing w:after="0" w:line="240" w:lineRule="auto"/>
        <w:rPr>
          <w:color w:val="FF0000"/>
        </w:rPr>
      </w:pPr>
      <w:r>
        <w:rPr>
          <w:b/>
          <w:bCs/>
        </w:rPr>
        <w:t xml:space="preserve">Approval of Minutes – </w:t>
      </w:r>
      <w:r w:rsidR="00CE1EE5">
        <w:rPr>
          <w:b/>
          <w:bCs/>
        </w:rPr>
        <w:t>2</w:t>
      </w:r>
      <w:r w:rsidR="0076554B">
        <w:rPr>
          <w:b/>
          <w:bCs/>
        </w:rPr>
        <w:t>2nd</w:t>
      </w:r>
      <w:r w:rsidR="00A61BB2">
        <w:rPr>
          <w:b/>
          <w:bCs/>
        </w:rPr>
        <w:t xml:space="preserve"> </w:t>
      </w:r>
      <w:r w:rsidR="0076554B">
        <w:rPr>
          <w:b/>
          <w:bCs/>
        </w:rPr>
        <w:t>March</w:t>
      </w:r>
      <w:r>
        <w:rPr>
          <w:b/>
          <w:bCs/>
        </w:rPr>
        <w:t xml:space="preserve"> 202</w:t>
      </w:r>
      <w:r w:rsidR="002F6118">
        <w:rPr>
          <w:b/>
          <w:bCs/>
        </w:rPr>
        <w:t>3</w:t>
      </w:r>
    </w:p>
    <w:p w14:paraId="06E1276D" w14:textId="77777777" w:rsidR="00A61BB2" w:rsidRDefault="00A61BB2" w:rsidP="00A61BB2">
      <w:pPr>
        <w:spacing w:after="0" w:line="240" w:lineRule="auto"/>
        <w:ind w:left="360"/>
      </w:pPr>
      <w:r w:rsidRPr="00A61BB2">
        <w:t xml:space="preserve">The Minutes </w:t>
      </w:r>
      <w:r w:rsidR="00857FCE">
        <w:t>of 2</w:t>
      </w:r>
      <w:r w:rsidR="0076554B">
        <w:t>2</w:t>
      </w:r>
      <w:r w:rsidR="0076554B" w:rsidRPr="0076554B">
        <w:rPr>
          <w:vertAlign w:val="superscript"/>
        </w:rPr>
        <w:t>nd</w:t>
      </w:r>
      <w:r w:rsidR="0076554B">
        <w:t xml:space="preserve"> March</w:t>
      </w:r>
      <w:r w:rsidR="00857FCE">
        <w:t xml:space="preserve"> </w:t>
      </w:r>
      <w:r w:rsidR="003D137E">
        <w:t xml:space="preserve">2023 </w:t>
      </w:r>
      <w:r w:rsidRPr="00A61BB2">
        <w:t xml:space="preserve">were approved </w:t>
      </w:r>
      <w:r>
        <w:t>and will be added to the website</w:t>
      </w:r>
      <w:r w:rsidR="002F6118">
        <w:t>.</w:t>
      </w:r>
    </w:p>
    <w:p w14:paraId="06B2362D" w14:textId="77777777" w:rsidR="00CE1EE5" w:rsidRPr="00A61BB2" w:rsidRDefault="00CE1EE5" w:rsidP="00A61BB2">
      <w:pPr>
        <w:spacing w:after="0" w:line="240" w:lineRule="auto"/>
        <w:ind w:left="360"/>
        <w:rPr>
          <w:color w:val="FF0000"/>
        </w:rPr>
      </w:pPr>
    </w:p>
    <w:p w14:paraId="7DD50AF3" w14:textId="77777777" w:rsidR="00405B4A" w:rsidRPr="00405B4A" w:rsidRDefault="00D31AA7" w:rsidP="00405B4A">
      <w:pPr>
        <w:pStyle w:val="ListParagraph"/>
        <w:numPr>
          <w:ilvl w:val="0"/>
          <w:numId w:val="1"/>
        </w:numPr>
        <w:spacing w:line="240" w:lineRule="auto"/>
        <w:rPr>
          <w:color w:val="FF0000"/>
        </w:rPr>
      </w:pPr>
      <w:r>
        <w:rPr>
          <w:b/>
          <w:bCs/>
        </w:rPr>
        <w:t>Matters Arising</w:t>
      </w:r>
    </w:p>
    <w:p w14:paraId="71120BBA" w14:textId="77777777" w:rsidR="00E720F9" w:rsidRDefault="006D4C13" w:rsidP="000E623A">
      <w:pPr>
        <w:pStyle w:val="ListParagraph"/>
        <w:numPr>
          <w:ilvl w:val="0"/>
          <w:numId w:val="43"/>
        </w:numPr>
        <w:spacing w:line="240" w:lineRule="auto"/>
        <w:ind w:left="426"/>
        <w:rPr>
          <w:b/>
        </w:rPr>
      </w:pPr>
      <w:r>
        <w:rPr>
          <w:b/>
        </w:rPr>
        <w:t>Ofsted Monitoring Visit</w:t>
      </w:r>
      <w:r w:rsidR="003D137E">
        <w:rPr>
          <w:b/>
        </w:rPr>
        <w:t xml:space="preserve"> Update</w:t>
      </w:r>
    </w:p>
    <w:p w14:paraId="5C58DDB9" w14:textId="77777777" w:rsidR="003D137E" w:rsidRDefault="006D4C13" w:rsidP="00E720F9">
      <w:pPr>
        <w:pStyle w:val="ListParagraph"/>
        <w:spacing w:line="240" w:lineRule="auto"/>
        <w:ind w:left="426"/>
        <w:rPr>
          <w:b/>
        </w:rPr>
      </w:pPr>
      <w:r>
        <w:t>The Chair and Headteacher</w:t>
      </w:r>
      <w:r w:rsidR="00047D90">
        <w:t xml:space="preserve"> have received the </w:t>
      </w:r>
      <w:r>
        <w:t>Draft Report and corrected a factual error</w:t>
      </w:r>
      <w:r w:rsidR="00047D90">
        <w:t>.</w:t>
      </w:r>
    </w:p>
    <w:p w14:paraId="583EE57C" w14:textId="77777777" w:rsidR="00D14766" w:rsidRDefault="006D4C13" w:rsidP="00D14766">
      <w:pPr>
        <w:pStyle w:val="ListParagraph"/>
        <w:numPr>
          <w:ilvl w:val="0"/>
          <w:numId w:val="43"/>
        </w:numPr>
        <w:spacing w:line="240" w:lineRule="auto"/>
        <w:ind w:left="426"/>
        <w:rPr>
          <w:b/>
        </w:rPr>
      </w:pPr>
      <w:r>
        <w:rPr>
          <w:b/>
        </w:rPr>
        <w:t>Academy Update</w:t>
      </w:r>
    </w:p>
    <w:p w14:paraId="7FF6B9BC" w14:textId="77777777" w:rsidR="00D14766" w:rsidRDefault="00D14766" w:rsidP="00D14766">
      <w:pPr>
        <w:pStyle w:val="ListParagraph"/>
        <w:spacing w:after="0" w:line="240" w:lineRule="auto"/>
        <w:ind w:left="426"/>
        <w:rPr>
          <w:bCs/>
        </w:rPr>
      </w:pPr>
      <w:r>
        <w:rPr>
          <w:bCs/>
        </w:rPr>
        <w:t>The Headteacher</w:t>
      </w:r>
      <w:r w:rsidRPr="00D14766">
        <w:rPr>
          <w:bCs/>
        </w:rPr>
        <w:t xml:space="preserve"> is the primary point of contact with The First Federation, and </w:t>
      </w:r>
      <w:r>
        <w:rPr>
          <w:bCs/>
        </w:rPr>
        <w:t xml:space="preserve">the </w:t>
      </w:r>
      <w:r w:rsidR="00972507">
        <w:rPr>
          <w:bCs/>
        </w:rPr>
        <w:t>C</w:t>
      </w:r>
      <w:r>
        <w:rPr>
          <w:bCs/>
        </w:rPr>
        <w:t>hair is</w:t>
      </w:r>
      <w:r w:rsidRPr="00D14766">
        <w:rPr>
          <w:bCs/>
        </w:rPr>
        <w:t xml:space="preserve"> the primary point of contact with the Regional Schools Director.</w:t>
      </w:r>
    </w:p>
    <w:p w14:paraId="37404C85" w14:textId="77777777" w:rsidR="00D14766" w:rsidRPr="004F0987" w:rsidRDefault="00D14766" w:rsidP="00D14766">
      <w:pPr>
        <w:spacing w:after="0"/>
        <w:ind w:left="426"/>
        <w:rPr>
          <w:bCs/>
        </w:rPr>
      </w:pPr>
      <w:r>
        <w:rPr>
          <w:bCs/>
        </w:rPr>
        <w:t>The Chair</w:t>
      </w:r>
      <w:r w:rsidRPr="00D14766">
        <w:rPr>
          <w:bCs/>
        </w:rPr>
        <w:t xml:space="preserve"> wrote to the Regional Schools Director on 27</w:t>
      </w:r>
      <w:r w:rsidRPr="00D14766">
        <w:rPr>
          <w:bCs/>
          <w:vertAlign w:val="superscript"/>
        </w:rPr>
        <w:t>th</w:t>
      </w:r>
      <w:r w:rsidRPr="00D14766">
        <w:rPr>
          <w:bCs/>
        </w:rPr>
        <w:t xml:space="preserve"> March</w:t>
      </w:r>
      <w:r>
        <w:rPr>
          <w:bCs/>
        </w:rPr>
        <w:t>.</w:t>
      </w:r>
      <w:r w:rsidRPr="00D14766">
        <w:rPr>
          <w:bCs/>
        </w:rPr>
        <w:t xml:space="preserve"> </w:t>
      </w:r>
      <w:r>
        <w:rPr>
          <w:bCs/>
        </w:rPr>
        <w:t xml:space="preserve"> </w:t>
      </w:r>
      <w:r w:rsidRPr="00D14766">
        <w:rPr>
          <w:bCs/>
        </w:rPr>
        <w:t xml:space="preserve">As a consequence of that, and some </w:t>
      </w:r>
      <w:r w:rsidRPr="004F0987">
        <w:rPr>
          <w:bCs/>
        </w:rPr>
        <w:t xml:space="preserve">subsequent </w:t>
      </w:r>
      <w:r w:rsidR="00922123" w:rsidRPr="004F0987">
        <w:rPr>
          <w:bCs/>
        </w:rPr>
        <w:t xml:space="preserve">communication, </w:t>
      </w:r>
      <w:r w:rsidRPr="004F0987">
        <w:rPr>
          <w:bCs/>
        </w:rPr>
        <w:t>we are on the Agenda for the Advisory Board on Monday</w:t>
      </w:r>
      <w:r w:rsidR="00922123" w:rsidRPr="004F0987">
        <w:rPr>
          <w:bCs/>
        </w:rPr>
        <w:t xml:space="preserve"> 22</w:t>
      </w:r>
      <w:r w:rsidR="00922123" w:rsidRPr="004F0987">
        <w:rPr>
          <w:bCs/>
          <w:vertAlign w:val="superscript"/>
        </w:rPr>
        <w:t>nd</w:t>
      </w:r>
      <w:r w:rsidR="00922123" w:rsidRPr="004F0987">
        <w:rPr>
          <w:bCs/>
        </w:rPr>
        <w:t xml:space="preserve"> May</w:t>
      </w:r>
      <w:r w:rsidRPr="004F0987">
        <w:rPr>
          <w:bCs/>
        </w:rPr>
        <w:t>, so we should know the result next week.</w:t>
      </w:r>
    </w:p>
    <w:p w14:paraId="38C46175" w14:textId="77777777" w:rsidR="00D14766" w:rsidRPr="00D14766" w:rsidRDefault="00D14766" w:rsidP="00D14766">
      <w:pPr>
        <w:spacing w:after="0"/>
        <w:ind w:left="426"/>
        <w:rPr>
          <w:bCs/>
        </w:rPr>
      </w:pPr>
      <w:r w:rsidRPr="004F0987">
        <w:rPr>
          <w:bCs/>
        </w:rPr>
        <w:t>Assuming we are allocated to The First Federation</w:t>
      </w:r>
      <w:r w:rsidRPr="00D14766">
        <w:rPr>
          <w:bCs/>
        </w:rPr>
        <w:t>, we</w:t>
      </w:r>
      <w:r>
        <w:rPr>
          <w:bCs/>
        </w:rPr>
        <w:t xml:space="preserve"> wi</w:t>
      </w:r>
      <w:r w:rsidRPr="00D14766">
        <w:rPr>
          <w:bCs/>
        </w:rPr>
        <w:t xml:space="preserve">ll invite them in to give a presentation to parents, carers and governors. We could become an academy school as soon as September, so </w:t>
      </w:r>
      <w:r>
        <w:rPr>
          <w:bCs/>
        </w:rPr>
        <w:t>the</w:t>
      </w:r>
      <w:r w:rsidRPr="00D14766">
        <w:rPr>
          <w:bCs/>
        </w:rPr>
        <w:t xml:space="preserve"> next FGB Meeting may well be our last.</w:t>
      </w:r>
    </w:p>
    <w:p w14:paraId="60DBA8DB" w14:textId="77777777" w:rsidR="00D14766" w:rsidRPr="00D14766" w:rsidRDefault="00D14766" w:rsidP="00D14766">
      <w:pPr>
        <w:spacing w:after="0"/>
        <w:ind w:left="426"/>
        <w:rPr>
          <w:bCs/>
        </w:rPr>
      </w:pPr>
      <w:r w:rsidRPr="00D14766">
        <w:rPr>
          <w:bCs/>
        </w:rPr>
        <w:t>There is a possibility to retain governors beyond the parent governor</w:t>
      </w:r>
      <w:r>
        <w:rPr>
          <w:bCs/>
        </w:rPr>
        <w:t>s.  This could be a part of the Hub Board or in another capacity or as a Governing Body with no operational or strategic responsibility.</w:t>
      </w:r>
    </w:p>
    <w:p w14:paraId="65E9D437" w14:textId="77777777" w:rsidR="006D4C13" w:rsidRPr="00D14766" w:rsidRDefault="00D14766" w:rsidP="00D14766">
      <w:pPr>
        <w:spacing w:after="0"/>
        <w:ind w:left="426"/>
        <w:rPr>
          <w:bCs/>
        </w:rPr>
      </w:pPr>
      <w:r w:rsidRPr="00D14766">
        <w:rPr>
          <w:bCs/>
        </w:rPr>
        <w:t>The future of the Governing Body will be an Agenda Item for the FGB Meeting on 28</w:t>
      </w:r>
      <w:r w:rsidRPr="00D14766">
        <w:rPr>
          <w:bCs/>
          <w:vertAlign w:val="superscript"/>
        </w:rPr>
        <w:t>th</w:t>
      </w:r>
      <w:r w:rsidRPr="00D14766">
        <w:rPr>
          <w:bCs/>
        </w:rPr>
        <w:t xml:space="preserve"> June, and advice from Dorset County </w:t>
      </w:r>
      <w:r>
        <w:rPr>
          <w:bCs/>
        </w:rPr>
        <w:t xml:space="preserve">will be sought </w:t>
      </w:r>
      <w:r w:rsidRPr="00D14766">
        <w:rPr>
          <w:bCs/>
        </w:rPr>
        <w:t>regarding a winding up resolution.</w:t>
      </w:r>
    </w:p>
    <w:p w14:paraId="567F2915" w14:textId="77777777" w:rsidR="004861CE" w:rsidRPr="00B236DD" w:rsidRDefault="00927865" w:rsidP="000E623A">
      <w:pPr>
        <w:pStyle w:val="ListParagraph"/>
        <w:numPr>
          <w:ilvl w:val="0"/>
          <w:numId w:val="43"/>
        </w:numPr>
        <w:spacing w:line="240" w:lineRule="auto"/>
        <w:ind w:left="426"/>
        <w:rPr>
          <w:b/>
        </w:rPr>
      </w:pPr>
      <w:r w:rsidRPr="00B236DD">
        <w:rPr>
          <w:b/>
        </w:rPr>
        <w:t>Review of Actions</w:t>
      </w:r>
    </w:p>
    <w:p w14:paraId="6757E211" w14:textId="77777777" w:rsidR="007A6685" w:rsidRDefault="00F13B84" w:rsidP="008107B4">
      <w:pPr>
        <w:pStyle w:val="ListParagraph"/>
        <w:spacing w:line="240" w:lineRule="auto"/>
        <w:ind w:left="360"/>
        <w:rPr>
          <w:bCs/>
        </w:rPr>
      </w:pPr>
      <w:r w:rsidRPr="00D14766">
        <w:rPr>
          <w:bCs/>
        </w:rPr>
        <w:t>Action 5</w:t>
      </w:r>
      <w:r w:rsidR="00047D90" w:rsidRPr="00D14766">
        <w:rPr>
          <w:bCs/>
        </w:rPr>
        <w:t>8</w:t>
      </w:r>
      <w:r w:rsidRPr="00D14766">
        <w:rPr>
          <w:bCs/>
        </w:rPr>
        <w:t xml:space="preserve"> </w:t>
      </w:r>
      <w:r>
        <w:rPr>
          <w:bCs/>
        </w:rPr>
        <w:t xml:space="preserve">– </w:t>
      </w:r>
      <w:r w:rsidR="00D14766">
        <w:rPr>
          <w:bCs/>
        </w:rPr>
        <w:t>Deferred to Agenda Item 9a</w:t>
      </w:r>
      <w:r w:rsidR="00CD1C13">
        <w:rPr>
          <w:bCs/>
        </w:rPr>
        <w:t>.</w:t>
      </w:r>
    </w:p>
    <w:p w14:paraId="3188A568" w14:textId="77777777" w:rsidR="00BA762B" w:rsidRPr="00A44A88" w:rsidRDefault="00BA762B" w:rsidP="008107B4">
      <w:pPr>
        <w:pStyle w:val="ListParagraph"/>
        <w:spacing w:line="240" w:lineRule="auto"/>
        <w:ind w:left="360"/>
        <w:rPr>
          <w:bCs/>
        </w:rPr>
      </w:pPr>
      <w:r w:rsidRPr="00D14766">
        <w:rPr>
          <w:bCs/>
        </w:rPr>
        <w:t xml:space="preserve">Action </w:t>
      </w:r>
      <w:r w:rsidR="00047D90" w:rsidRPr="00D14766">
        <w:rPr>
          <w:bCs/>
        </w:rPr>
        <w:t>63</w:t>
      </w:r>
      <w:r w:rsidRPr="00D14766">
        <w:rPr>
          <w:bCs/>
        </w:rPr>
        <w:t xml:space="preserve"> </w:t>
      </w:r>
      <w:r w:rsidRPr="00A44A88">
        <w:rPr>
          <w:bCs/>
        </w:rPr>
        <w:t xml:space="preserve">– </w:t>
      </w:r>
      <w:r w:rsidR="00D14766">
        <w:rPr>
          <w:bCs/>
        </w:rPr>
        <w:t>Complete</w:t>
      </w:r>
      <w:r w:rsidRPr="00A44A88">
        <w:rPr>
          <w:bCs/>
        </w:rPr>
        <w:t xml:space="preserve"> – </w:t>
      </w:r>
      <w:r w:rsidR="00D14766">
        <w:rPr>
          <w:bCs/>
        </w:rPr>
        <w:t>Advice is now to not invite external Education Psychologists into setting at this point.</w:t>
      </w:r>
    </w:p>
    <w:p w14:paraId="623E4A97" w14:textId="77777777" w:rsidR="00BA762B" w:rsidRDefault="00BA762B" w:rsidP="008107B4">
      <w:pPr>
        <w:pStyle w:val="ListParagraph"/>
        <w:spacing w:line="240" w:lineRule="auto"/>
        <w:ind w:left="360"/>
        <w:rPr>
          <w:bCs/>
        </w:rPr>
      </w:pPr>
      <w:r w:rsidRPr="00395D97">
        <w:rPr>
          <w:bCs/>
          <w:color w:val="FF0000"/>
        </w:rPr>
        <w:t xml:space="preserve">Action </w:t>
      </w:r>
      <w:r w:rsidR="00047D90" w:rsidRPr="00395D97">
        <w:rPr>
          <w:bCs/>
          <w:color w:val="FF0000"/>
        </w:rPr>
        <w:t>64</w:t>
      </w:r>
      <w:r w:rsidRPr="00395D97">
        <w:rPr>
          <w:bCs/>
          <w:color w:val="FF0000"/>
        </w:rPr>
        <w:t xml:space="preserve"> </w:t>
      </w:r>
      <w:r w:rsidR="00047D90" w:rsidRPr="00395D97">
        <w:rPr>
          <w:bCs/>
          <w:color w:val="FF0000"/>
        </w:rPr>
        <w:t xml:space="preserve">and 65 </w:t>
      </w:r>
      <w:r w:rsidRPr="00D07518">
        <w:rPr>
          <w:bCs/>
        </w:rPr>
        <w:t xml:space="preserve">– </w:t>
      </w:r>
      <w:r w:rsidR="00047D90">
        <w:rPr>
          <w:bCs/>
        </w:rPr>
        <w:t>Ongoing</w:t>
      </w:r>
      <w:r w:rsidRPr="00D07518">
        <w:rPr>
          <w:bCs/>
        </w:rPr>
        <w:t xml:space="preserve"> </w:t>
      </w:r>
      <w:r w:rsidR="00D07518" w:rsidRPr="00D07518">
        <w:rPr>
          <w:bCs/>
        </w:rPr>
        <w:t xml:space="preserve">– </w:t>
      </w:r>
      <w:r w:rsidR="00D14766">
        <w:rPr>
          <w:bCs/>
        </w:rPr>
        <w:t xml:space="preserve">The Summary of Actions will be circulated to staff next week and the new </w:t>
      </w:r>
      <w:r w:rsidR="00461378">
        <w:rPr>
          <w:bCs/>
        </w:rPr>
        <w:t>S</w:t>
      </w:r>
      <w:r w:rsidR="00D14766">
        <w:rPr>
          <w:bCs/>
        </w:rPr>
        <w:t xml:space="preserve">taff </w:t>
      </w:r>
      <w:r w:rsidR="00461378">
        <w:rPr>
          <w:bCs/>
        </w:rPr>
        <w:t>S</w:t>
      </w:r>
      <w:r w:rsidR="00D14766">
        <w:rPr>
          <w:bCs/>
        </w:rPr>
        <w:t>urvey will be sent directly to staff the week beginning 6</w:t>
      </w:r>
      <w:r w:rsidR="00D14766" w:rsidRPr="00D14766">
        <w:rPr>
          <w:bCs/>
          <w:vertAlign w:val="superscript"/>
        </w:rPr>
        <w:t>th</w:t>
      </w:r>
      <w:r w:rsidR="00D14766">
        <w:rPr>
          <w:bCs/>
        </w:rPr>
        <w:t xml:space="preserve"> June 2023.</w:t>
      </w:r>
    </w:p>
    <w:p w14:paraId="0AC06B75" w14:textId="77777777" w:rsidR="00A078DF" w:rsidRDefault="00A078DF" w:rsidP="008107B4">
      <w:pPr>
        <w:pStyle w:val="ListParagraph"/>
        <w:spacing w:line="240" w:lineRule="auto"/>
        <w:ind w:left="360"/>
        <w:rPr>
          <w:bCs/>
        </w:rPr>
      </w:pPr>
      <w:r w:rsidRPr="00395D97">
        <w:rPr>
          <w:bCs/>
          <w:color w:val="FF0000"/>
        </w:rPr>
        <w:t xml:space="preserve">Action </w:t>
      </w:r>
      <w:r w:rsidR="00047D90" w:rsidRPr="00395D97">
        <w:rPr>
          <w:bCs/>
          <w:color w:val="FF0000"/>
        </w:rPr>
        <w:t>66</w:t>
      </w:r>
      <w:r w:rsidRPr="00395D97">
        <w:rPr>
          <w:bCs/>
          <w:color w:val="FF0000"/>
        </w:rPr>
        <w:t xml:space="preserve"> </w:t>
      </w:r>
      <w:r>
        <w:rPr>
          <w:bCs/>
        </w:rPr>
        <w:t xml:space="preserve">– Ongoing – </w:t>
      </w:r>
      <w:r w:rsidR="00461378">
        <w:rPr>
          <w:bCs/>
        </w:rPr>
        <w:t>The Headteacher has completed this and the Senior Finance Manager is in the process of undertaking the training.</w:t>
      </w:r>
    </w:p>
    <w:p w14:paraId="12E730DD" w14:textId="77777777" w:rsidR="00A078DF" w:rsidRDefault="00A078DF" w:rsidP="008107B4">
      <w:pPr>
        <w:pStyle w:val="ListParagraph"/>
        <w:spacing w:line="240" w:lineRule="auto"/>
        <w:ind w:left="360"/>
        <w:rPr>
          <w:bCs/>
        </w:rPr>
      </w:pPr>
      <w:r w:rsidRPr="00395D97">
        <w:rPr>
          <w:bCs/>
          <w:color w:val="FF0000"/>
        </w:rPr>
        <w:lastRenderedPageBreak/>
        <w:t>Action 6</w:t>
      </w:r>
      <w:r w:rsidR="00360FCB" w:rsidRPr="00395D97">
        <w:rPr>
          <w:bCs/>
          <w:color w:val="FF0000"/>
        </w:rPr>
        <w:t>8</w:t>
      </w:r>
      <w:r w:rsidRPr="00395D97">
        <w:rPr>
          <w:bCs/>
          <w:color w:val="FF0000"/>
        </w:rPr>
        <w:t xml:space="preserve"> </w:t>
      </w:r>
      <w:r>
        <w:rPr>
          <w:bCs/>
        </w:rPr>
        <w:t xml:space="preserve">– </w:t>
      </w:r>
      <w:r w:rsidR="00360FCB">
        <w:rPr>
          <w:bCs/>
        </w:rPr>
        <w:t>Ongoing – No written report provided so far.</w:t>
      </w:r>
      <w:r w:rsidR="00461378">
        <w:rPr>
          <w:bCs/>
        </w:rPr>
        <w:t xml:space="preserve">  The Headteacher will chase this.</w:t>
      </w:r>
    </w:p>
    <w:p w14:paraId="4A4A3B18" w14:textId="77777777" w:rsidR="00A078DF" w:rsidRDefault="00A078DF" w:rsidP="008107B4">
      <w:pPr>
        <w:pStyle w:val="ListParagraph"/>
        <w:spacing w:line="240" w:lineRule="auto"/>
        <w:ind w:left="360"/>
        <w:rPr>
          <w:bCs/>
        </w:rPr>
      </w:pPr>
      <w:r w:rsidRPr="00395D97">
        <w:rPr>
          <w:bCs/>
          <w:color w:val="FF0000"/>
        </w:rPr>
        <w:t>Action 6</w:t>
      </w:r>
      <w:r w:rsidR="00360FCB" w:rsidRPr="00395D97">
        <w:rPr>
          <w:bCs/>
          <w:color w:val="FF0000"/>
        </w:rPr>
        <w:t>9</w:t>
      </w:r>
      <w:r w:rsidRPr="00395D97">
        <w:rPr>
          <w:bCs/>
          <w:color w:val="FF0000"/>
        </w:rPr>
        <w:t xml:space="preserve"> </w:t>
      </w:r>
      <w:r>
        <w:rPr>
          <w:bCs/>
        </w:rPr>
        <w:t xml:space="preserve">– </w:t>
      </w:r>
      <w:r w:rsidR="00360FCB">
        <w:rPr>
          <w:bCs/>
        </w:rPr>
        <w:t xml:space="preserve">Ongoing – </w:t>
      </w:r>
      <w:r w:rsidR="00461378">
        <w:rPr>
          <w:bCs/>
        </w:rPr>
        <w:t>We are still waiting for a date.</w:t>
      </w:r>
    </w:p>
    <w:p w14:paraId="1CC9D306" w14:textId="77777777" w:rsidR="00461378" w:rsidRDefault="00461378" w:rsidP="008107B4">
      <w:pPr>
        <w:pStyle w:val="ListParagraph"/>
        <w:spacing w:line="240" w:lineRule="auto"/>
        <w:ind w:left="360"/>
        <w:rPr>
          <w:bCs/>
        </w:rPr>
      </w:pPr>
      <w:r w:rsidRPr="00461378">
        <w:rPr>
          <w:bCs/>
        </w:rPr>
        <w:t xml:space="preserve">Action 70 </w:t>
      </w:r>
      <w:r>
        <w:rPr>
          <w:bCs/>
        </w:rPr>
        <w:t>– Complete/Closed</w:t>
      </w:r>
    </w:p>
    <w:p w14:paraId="05B155B7" w14:textId="77777777" w:rsidR="00461378" w:rsidRPr="00461378" w:rsidRDefault="00461378" w:rsidP="008107B4">
      <w:pPr>
        <w:pStyle w:val="ListParagraph"/>
        <w:spacing w:line="240" w:lineRule="auto"/>
        <w:ind w:left="360"/>
        <w:rPr>
          <w:bCs/>
        </w:rPr>
      </w:pPr>
      <w:r w:rsidRPr="00461378">
        <w:rPr>
          <w:bCs/>
        </w:rPr>
        <w:t>Action 71 – Complete – forms received from KH and AW</w:t>
      </w:r>
    </w:p>
    <w:p w14:paraId="7F31FA5C" w14:textId="77777777" w:rsidR="00461378" w:rsidRPr="00461378" w:rsidRDefault="00461378" w:rsidP="008107B4">
      <w:pPr>
        <w:pStyle w:val="ListParagraph"/>
        <w:spacing w:line="240" w:lineRule="auto"/>
        <w:ind w:left="360"/>
        <w:rPr>
          <w:bCs/>
        </w:rPr>
      </w:pPr>
      <w:r w:rsidRPr="00461378">
        <w:rPr>
          <w:bCs/>
        </w:rPr>
        <w:t>Action 72 – Complete/Closed</w:t>
      </w:r>
    </w:p>
    <w:p w14:paraId="3B5E940F" w14:textId="77777777" w:rsidR="00461378" w:rsidRPr="00461378" w:rsidRDefault="00461378" w:rsidP="008107B4">
      <w:pPr>
        <w:pStyle w:val="ListParagraph"/>
        <w:spacing w:line="240" w:lineRule="auto"/>
        <w:ind w:left="360"/>
        <w:rPr>
          <w:bCs/>
        </w:rPr>
      </w:pPr>
      <w:r w:rsidRPr="00461378">
        <w:rPr>
          <w:bCs/>
        </w:rPr>
        <w:t>Action 73 – Complete</w:t>
      </w:r>
    </w:p>
    <w:p w14:paraId="3662C802" w14:textId="77777777" w:rsidR="00461378" w:rsidRPr="00461378" w:rsidRDefault="00461378" w:rsidP="008107B4">
      <w:pPr>
        <w:pStyle w:val="ListParagraph"/>
        <w:spacing w:line="240" w:lineRule="auto"/>
        <w:ind w:left="360"/>
        <w:rPr>
          <w:bCs/>
        </w:rPr>
      </w:pPr>
      <w:r w:rsidRPr="00461378">
        <w:rPr>
          <w:bCs/>
        </w:rPr>
        <w:t>Action 74 – Complete</w:t>
      </w:r>
    </w:p>
    <w:p w14:paraId="069FD649" w14:textId="77777777" w:rsidR="00461378" w:rsidRPr="00461378" w:rsidRDefault="00461378" w:rsidP="008107B4">
      <w:pPr>
        <w:pStyle w:val="ListParagraph"/>
        <w:spacing w:line="240" w:lineRule="auto"/>
        <w:ind w:left="360"/>
        <w:rPr>
          <w:bCs/>
        </w:rPr>
      </w:pPr>
      <w:r w:rsidRPr="00461378">
        <w:rPr>
          <w:bCs/>
        </w:rPr>
        <w:t>Action 75 – Complete</w:t>
      </w:r>
    </w:p>
    <w:p w14:paraId="3CEC7507" w14:textId="77777777" w:rsidR="00461378" w:rsidRPr="00461378" w:rsidRDefault="00461378" w:rsidP="008107B4">
      <w:pPr>
        <w:pStyle w:val="ListParagraph"/>
        <w:spacing w:line="240" w:lineRule="auto"/>
        <w:ind w:left="360"/>
        <w:rPr>
          <w:bCs/>
        </w:rPr>
      </w:pPr>
      <w:r w:rsidRPr="00461378">
        <w:rPr>
          <w:bCs/>
        </w:rPr>
        <w:t>Action 76 – Complete</w:t>
      </w:r>
    </w:p>
    <w:p w14:paraId="56526475" w14:textId="77777777" w:rsidR="00461378" w:rsidRDefault="00461378" w:rsidP="008107B4">
      <w:pPr>
        <w:pStyle w:val="ListParagraph"/>
        <w:spacing w:line="240" w:lineRule="auto"/>
        <w:ind w:left="360"/>
        <w:rPr>
          <w:bCs/>
        </w:rPr>
      </w:pPr>
      <w:r w:rsidRPr="00461378">
        <w:rPr>
          <w:bCs/>
        </w:rPr>
        <w:t xml:space="preserve">Action 77 - </w:t>
      </w:r>
      <w:r>
        <w:rPr>
          <w:bCs/>
        </w:rPr>
        <w:t>Complete</w:t>
      </w:r>
    </w:p>
    <w:p w14:paraId="31E4D151" w14:textId="77777777" w:rsidR="00652C65" w:rsidRPr="00652C65" w:rsidRDefault="00652C65" w:rsidP="00902C81">
      <w:pPr>
        <w:pStyle w:val="ListParagraph"/>
        <w:spacing w:line="240" w:lineRule="auto"/>
        <w:ind w:left="426"/>
      </w:pPr>
    </w:p>
    <w:p w14:paraId="323EF116" w14:textId="77777777" w:rsidR="000245D8" w:rsidRPr="000245D8" w:rsidRDefault="000245D8" w:rsidP="00F551A3">
      <w:pPr>
        <w:pStyle w:val="ListParagraph"/>
        <w:numPr>
          <w:ilvl w:val="0"/>
          <w:numId w:val="1"/>
        </w:numPr>
        <w:spacing w:line="240" w:lineRule="auto"/>
        <w:rPr>
          <w:b/>
          <w:color w:val="FF0000"/>
        </w:rPr>
      </w:pPr>
      <w:r>
        <w:rPr>
          <w:b/>
        </w:rPr>
        <w:t>Finance</w:t>
      </w:r>
    </w:p>
    <w:p w14:paraId="33B3989B" w14:textId="77777777" w:rsidR="000245D8" w:rsidRDefault="0047749E" w:rsidP="000245D8">
      <w:pPr>
        <w:pStyle w:val="ListParagraph"/>
        <w:numPr>
          <w:ilvl w:val="0"/>
          <w:numId w:val="46"/>
        </w:numPr>
        <w:spacing w:line="240" w:lineRule="auto"/>
        <w:ind w:left="426"/>
        <w:rPr>
          <w:b/>
        </w:rPr>
      </w:pPr>
      <w:r>
        <w:rPr>
          <w:b/>
        </w:rPr>
        <w:t>Schools Financial Value Standard (SFVS)</w:t>
      </w:r>
    </w:p>
    <w:p w14:paraId="0BF25451" w14:textId="77777777" w:rsidR="0047749E" w:rsidRDefault="00461378" w:rsidP="0047749E">
      <w:pPr>
        <w:pStyle w:val="ListParagraph"/>
        <w:spacing w:line="240" w:lineRule="auto"/>
        <w:ind w:left="426"/>
      </w:pPr>
      <w:r>
        <w:t>This was updated following the last FGB meeting and was submitted on 28</w:t>
      </w:r>
      <w:r w:rsidRPr="00461378">
        <w:rPr>
          <w:vertAlign w:val="superscript"/>
        </w:rPr>
        <w:t>th</w:t>
      </w:r>
      <w:r>
        <w:t xml:space="preserve"> April 2023.</w:t>
      </w:r>
    </w:p>
    <w:p w14:paraId="6A997161" w14:textId="77777777" w:rsidR="008221EE" w:rsidRDefault="008221EE" w:rsidP="008221EE">
      <w:pPr>
        <w:pStyle w:val="ListParagraph"/>
        <w:numPr>
          <w:ilvl w:val="0"/>
          <w:numId w:val="46"/>
        </w:numPr>
        <w:spacing w:line="240" w:lineRule="auto"/>
        <w:ind w:left="426"/>
        <w:rPr>
          <w:b/>
        </w:rPr>
      </w:pPr>
      <w:r w:rsidRPr="008221EE">
        <w:rPr>
          <w:b/>
        </w:rPr>
        <w:t>Budget for Financial Year 2023-2024</w:t>
      </w:r>
    </w:p>
    <w:p w14:paraId="1B9F7ACB" w14:textId="77777777" w:rsidR="00365657" w:rsidRDefault="00461378" w:rsidP="008221EE">
      <w:pPr>
        <w:pStyle w:val="ListParagraph"/>
        <w:spacing w:line="240" w:lineRule="auto"/>
        <w:ind w:left="426"/>
      </w:pPr>
      <w:r>
        <w:t>This was circulated to Governors on 21</w:t>
      </w:r>
      <w:r w:rsidRPr="00461378">
        <w:rPr>
          <w:vertAlign w:val="superscript"/>
        </w:rPr>
        <w:t>st</w:t>
      </w:r>
      <w:r>
        <w:t xml:space="preserve"> April 2023 and was duly submitted on 28</w:t>
      </w:r>
      <w:r w:rsidRPr="00461378">
        <w:rPr>
          <w:vertAlign w:val="superscript"/>
        </w:rPr>
        <w:t>th</w:t>
      </w:r>
      <w:r>
        <w:t xml:space="preserve"> April following one request for clarification.  To summarise, the budget is balanced for this year, with a surplus that will carry over into 2024 but there will be a small deficit in 2024-2025 due to falling pupil numbers.</w:t>
      </w:r>
    </w:p>
    <w:p w14:paraId="50368E71" w14:textId="77777777" w:rsidR="005747E3" w:rsidRDefault="005747E3" w:rsidP="008221EE">
      <w:pPr>
        <w:pStyle w:val="ListParagraph"/>
        <w:spacing w:line="240" w:lineRule="auto"/>
        <w:ind w:left="426"/>
      </w:pPr>
    </w:p>
    <w:p w14:paraId="580376F1" w14:textId="77777777" w:rsidR="00365657" w:rsidRPr="00C03559" w:rsidRDefault="00365657" w:rsidP="00F551A3">
      <w:pPr>
        <w:pStyle w:val="ListParagraph"/>
        <w:numPr>
          <w:ilvl w:val="0"/>
          <w:numId w:val="1"/>
        </w:numPr>
        <w:spacing w:line="240" w:lineRule="auto"/>
        <w:rPr>
          <w:b/>
          <w:color w:val="FF0000"/>
        </w:rPr>
      </w:pPr>
      <w:r>
        <w:rPr>
          <w:b/>
        </w:rPr>
        <w:t>SEN/Specialist Provision</w:t>
      </w:r>
    </w:p>
    <w:p w14:paraId="17F6D8FD" w14:textId="77777777" w:rsidR="00C03559" w:rsidRDefault="00C03559" w:rsidP="00C03559">
      <w:pPr>
        <w:pStyle w:val="ListParagraph"/>
        <w:numPr>
          <w:ilvl w:val="0"/>
          <w:numId w:val="47"/>
        </w:numPr>
        <w:spacing w:line="240" w:lineRule="auto"/>
        <w:ind w:left="426"/>
        <w:rPr>
          <w:b/>
        </w:rPr>
      </w:pPr>
      <w:r w:rsidRPr="00C03559">
        <w:rPr>
          <w:b/>
        </w:rPr>
        <w:t>Local Need</w:t>
      </w:r>
    </w:p>
    <w:p w14:paraId="73EF28CA" w14:textId="77777777" w:rsidR="00C03559" w:rsidRDefault="00C03559" w:rsidP="00C03559">
      <w:pPr>
        <w:pStyle w:val="ListParagraph"/>
        <w:spacing w:line="240" w:lineRule="auto"/>
        <w:ind w:left="426"/>
      </w:pPr>
      <w:r>
        <w:t>The needs of SEN pupils currently on roll have impacted on staff, pupils and the budget</w:t>
      </w:r>
      <w:r w:rsidR="00D11340">
        <w:t>,</w:t>
      </w:r>
      <w:r>
        <w:t xml:space="preserve"> and Dorset County Council have very limited capacity to provide support – the threshold for children to receive </w:t>
      </w:r>
      <w:r w:rsidRPr="004F0987">
        <w:t xml:space="preserve">support </w:t>
      </w:r>
      <w:r w:rsidR="00D11340" w:rsidRPr="004F0987">
        <w:t xml:space="preserve">has progressively been raised </w:t>
      </w:r>
      <w:r w:rsidRPr="004F0987">
        <w:t>higher</w:t>
      </w:r>
      <w:r>
        <w:t xml:space="preserve"> and higher.</w:t>
      </w:r>
    </w:p>
    <w:p w14:paraId="38FCC724" w14:textId="77777777" w:rsidR="00C03559" w:rsidRPr="00C03559" w:rsidRDefault="00C03559" w:rsidP="00C03559">
      <w:pPr>
        <w:pStyle w:val="ListParagraph"/>
        <w:spacing w:line="240" w:lineRule="auto"/>
        <w:ind w:left="426"/>
      </w:pPr>
      <w:r>
        <w:t>The First Federation Trust (FFT) have asked all their schools to consider if they are able to provide Alternative Provision – whether they have the space / capacity / staff.</w:t>
      </w:r>
    </w:p>
    <w:p w14:paraId="5470905C" w14:textId="77777777" w:rsidR="00C03559" w:rsidRDefault="00C03559" w:rsidP="00C03559">
      <w:pPr>
        <w:pStyle w:val="ListParagraph"/>
        <w:numPr>
          <w:ilvl w:val="0"/>
          <w:numId w:val="47"/>
        </w:numPr>
        <w:spacing w:line="240" w:lineRule="auto"/>
        <w:ind w:left="426"/>
        <w:rPr>
          <w:b/>
        </w:rPr>
      </w:pPr>
      <w:r w:rsidRPr="00C03559">
        <w:rPr>
          <w:b/>
        </w:rPr>
        <w:t>Our Capacity / Capability</w:t>
      </w:r>
    </w:p>
    <w:p w14:paraId="7D5F02EB" w14:textId="77777777" w:rsidR="00C03559" w:rsidRDefault="00C03559" w:rsidP="00C03559">
      <w:pPr>
        <w:pStyle w:val="ListParagraph"/>
        <w:spacing w:line="240" w:lineRule="auto"/>
        <w:ind w:left="426"/>
      </w:pPr>
      <w:r>
        <w:t>As a result of this request, an extra teacher has been included in the budget for 2023-2024 with the intention to start providing this from January 2024.  FFT</w:t>
      </w:r>
      <w:r w:rsidR="00AB1AD6">
        <w:t xml:space="preserve"> are assisting</w:t>
      </w:r>
      <w:r w:rsidR="008C2CF5">
        <w:t xml:space="preserve"> the completion of forms to apply for funding from Devon towards this.</w:t>
      </w:r>
    </w:p>
    <w:p w14:paraId="40FFE7FC" w14:textId="77777777" w:rsidR="008C2CF5" w:rsidRDefault="008C2CF5" w:rsidP="00C03559">
      <w:pPr>
        <w:pStyle w:val="ListParagraph"/>
        <w:spacing w:line="240" w:lineRule="auto"/>
        <w:ind w:left="426"/>
      </w:pPr>
      <w:r>
        <w:t>The ‘unit’ could have an SEMH / Behavioural / Classroom based / Outdoor learning focus.</w:t>
      </w:r>
    </w:p>
    <w:p w14:paraId="347376B4" w14:textId="77777777" w:rsidR="008C2CF5" w:rsidRDefault="008C2CF5" w:rsidP="00C03559">
      <w:pPr>
        <w:pStyle w:val="ListParagraph"/>
        <w:spacing w:line="240" w:lineRule="auto"/>
        <w:ind w:left="426"/>
      </w:pPr>
      <w:r w:rsidRPr="004F0987">
        <w:t>The</w:t>
      </w:r>
      <w:r w:rsidR="00D11340" w:rsidRPr="004F0987">
        <w:t xml:space="preserve"> FGB acknowledged that the</w:t>
      </w:r>
      <w:r w:rsidRPr="004F0987">
        <w:t>re are obviously lots of factors to consider around this proposal in order for it to be agreed</w:t>
      </w:r>
      <w:r w:rsidR="00D11340" w:rsidRPr="004F0987">
        <w:t xml:space="preserve"> and </w:t>
      </w:r>
      <w:r w:rsidR="00D11340" w:rsidRPr="004F0987">
        <w:rPr>
          <w:b/>
        </w:rPr>
        <w:t>passed a resolution</w:t>
      </w:r>
      <w:r w:rsidR="00D11340" w:rsidRPr="004F0987">
        <w:t xml:space="preserve"> for the school to investigate the further</w:t>
      </w:r>
      <w:r w:rsidRPr="004F0987">
        <w:t>.</w:t>
      </w:r>
    </w:p>
    <w:p w14:paraId="4C9DAE28" w14:textId="77777777" w:rsidR="008C2CF5" w:rsidRPr="00C03559" w:rsidRDefault="008C2CF5" w:rsidP="00C03559">
      <w:pPr>
        <w:pStyle w:val="ListParagraph"/>
        <w:spacing w:line="240" w:lineRule="auto"/>
        <w:ind w:left="426"/>
      </w:pPr>
    </w:p>
    <w:p w14:paraId="582F1B68" w14:textId="77777777" w:rsidR="00C045CC" w:rsidRPr="00C045CC" w:rsidRDefault="00F551A3" w:rsidP="00F551A3">
      <w:pPr>
        <w:pStyle w:val="ListParagraph"/>
        <w:numPr>
          <w:ilvl w:val="0"/>
          <w:numId w:val="1"/>
        </w:numPr>
        <w:spacing w:line="240" w:lineRule="auto"/>
        <w:rPr>
          <w:b/>
          <w:color w:val="FF0000"/>
        </w:rPr>
      </w:pPr>
      <w:r w:rsidRPr="00C045CC">
        <w:rPr>
          <w:b/>
        </w:rPr>
        <w:t>Chair’s Report</w:t>
      </w:r>
    </w:p>
    <w:p w14:paraId="223B4DAF" w14:textId="77777777" w:rsidR="000E7E8E" w:rsidRPr="00C65BE1" w:rsidRDefault="006420B2" w:rsidP="00C045CC">
      <w:pPr>
        <w:pStyle w:val="ListParagraph"/>
        <w:numPr>
          <w:ilvl w:val="0"/>
          <w:numId w:val="38"/>
        </w:numPr>
        <w:spacing w:line="240" w:lineRule="auto"/>
        <w:ind w:left="426"/>
        <w:rPr>
          <w:b/>
          <w:color w:val="FF0000"/>
        </w:rPr>
      </w:pPr>
      <w:r w:rsidRPr="001075B5">
        <w:rPr>
          <w:b/>
        </w:rPr>
        <w:t>National Issues</w:t>
      </w:r>
    </w:p>
    <w:p w14:paraId="581FF170" w14:textId="77777777" w:rsidR="005747E3" w:rsidRPr="005747E3" w:rsidRDefault="005747E3" w:rsidP="005747E3">
      <w:pPr>
        <w:pStyle w:val="ListParagraph"/>
        <w:spacing w:after="0"/>
        <w:ind w:left="426"/>
        <w:contextualSpacing w:val="0"/>
        <w:rPr>
          <w:bCs/>
        </w:rPr>
      </w:pPr>
      <w:r w:rsidRPr="005747E3">
        <w:rPr>
          <w:bCs/>
        </w:rPr>
        <w:t>Ofsted inspections have continued to be in the news following the suicide of head teacher Ruth Perry. Following calls to either apologise or resign, Amanda Spielman will leave the Ofsted role of Chief Ins</w:t>
      </w:r>
      <w:r w:rsidR="00A64509">
        <w:rPr>
          <w:bCs/>
        </w:rPr>
        <w:t>pector at the end of this year.</w:t>
      </w:r>
    </w:p>
    <w:p w14:paraId="5C7E3EBC" w14:textId="77777777" w:rsidR="005747E3" w:rsidRPr="005747E3" w:rsidRDefault="005747E3" w:rsidP="005747E3">
      <w:pPr>
        <w:pStyle w:val="ListParagraph"/>
        <w:spacing w:after="0"/>
        <w:ind w:left="426"/>
        <w:contextualSpacing w:val="0"/>
        <w:rPr>
          <w:bCs/>
        </w:rPr>
      </w:pPr>
      <w:r w:rsidRPr="005747E3">
        <w:rPr>
          <w:bCs/>
        </w:rPr>
        <w:t>Schools Minister, Nick Gibb, has said Standard Assessment Tests (SATs) shouldn’t be too hard...</w:t>
      </w:r>
    </w:p>
    <w:p w14:paraId="7239A575" w14:textId="77777777" w:rsidR="005747E3" w:rsidRPr="005747E3" w:rsidRDefault="00D11340" w:rsidP="005747E3">
      <w:pPr>
        <w:pStyle w:val="ListParagraph"/>
        <w:spacing w:after="0"/>
        <w:ind w:left="426"/>
        <w:contextualSpacing w:val="0"/>
        <w:rPr>
          <w:bCs/>
        </w:rPr>
      </w:pPr>
      <w:r>
        <w:rPr>
          <w:bCs/>
        </w:rPr>
        <w:t>I</w:t>
      </w:r>
      <w:r w:rsidR="005747E3" w:rsidRPr="005747E3">
        <w:rPr>
          <w:bCs/>
        </w:rPr>
        <w:t xml:space="preserve">n the wake of the attendance target increasing from 95% to 97%, MPs have been told that </w:t>
      </w:r>
      <w:r w:rsidR="005747E3" w:rsidRPr="005747E3">
        <w:rPr>
          <w:rFonts w:cs="Helvetica"/>
          <w:bCs/>
          <w:bdr w:val="none" w:sz="0" w:space="0" w:color="auto" w:frame="1"/>
          <w:shd w:val="clear" w:color="auto" w:fill="FFFFFF"/>
        </w:rPr>
        <w:t>fining parents whose child is persistently absent from school, does not work, and can make the problem worse.</w:t>
      </w:r>
    </w:p>
    <w:p w14:paraId="288D80AD" w14:textId="77777777" w:rsidR="001075B5" w:rsidRPr="001075B5" w:rsidRDefault="001075B5" w:rsidP="00C045CC">
      <w:pPr>
        <w:pStyle w:val="ListParagraph"/>
        <w:numPr>
          <w:ilvl w:val="0"/>
          <w:numId w:val="38"/>
        </w:numPr>
        <w:spacing w:line="240" w:lineRule="auto"/>
        <w:ind w:left="426"/>
        <w:rPr>
          <w:b/>
        </w:rPr>
      </w:pPr>
      <w:r w:rsidRPr="001075B5">
        <w:rPr>
          <w:b/>
        </w:rPr>
        <w:t>Local Issues</w:t>
      </w:r>
    </w:p>
    <w:p w14:paraId="578E3A66" w14:textId="77777777" w:rsidR="005747E3" w:rsidRDefault="005747E3" w:rsidP="005747E3">
      <w:pPr>
        <w:pStyle w:val="ListParagraph"/>
        <w:spacing w:after="0"/>
        <w:ind w:left="426"/>
        <w:contextualSpacing w:val="0"/>
        <w:rPr>
          <w:bCs/>
        </w:rPr>
      </w:pPr>
      <w:r w:rsidRPr="005747E3">
        <w:rPr>
          <w:bCs/>
        </w:rPr>
        <w:t xml:space="preserve">Coombe House, the new Special Educational Needs school in Shaftesbury that was intended to ease the SEN deficiencies in Dorset </w:t>
      </w:r>
      <w:r w:rsidR="00A64509">
        <w:rPr>
          <w:bCs/>
        </w:rPr>
        <w:t>is struggling to recruit staff.</w:t>
      </w:r>
    </w:p>
    <w:p w14:paraId="066334D3" w14:textId="77777777" w:rsidR="001075B5" w:rsidRPr="00CC08FA" w:rsidRDefault="001075B5" w:rsidP="00DB0F3C">
      <w:pPr>
        <w:pStyle w:val="ListParagraph"/>
        <w:numPr>
          <w:ilvl w:val="0"/>
          <w:numId w:val="38"/>
        </w:numPr>
        <w:spacing w:line="240" w:lineRule="auto"/>
        <w:ind w:left="426"/>
      </w:pPr>
      <w:r w:rsidRPr="001075B5">
        <w:rPr>
          <w:b/>
        </w:rPr>
        <w:t>School Report</w:t>
      </w:r>
    </w:p>
    <w:p w14:paraId="26EE26FF" w14:textId="77777777" w:rsidR="005747E3" w:rsidRPr="005747E3" w:rsidRDefault="005747E3" w:rsidP="005747E3">
      <w:pPr>
        <w:pStyle w:val="ListParagraph"/>
        <w:spacing w:after="0"/>
        <w:ind w:left="426"/>
        <w:contextualSpacing w:val="0"/>
        <w:rPr>
          <w:bCs/>
        </w:rPr>
      </w:pPr>
      <w:r w:rsidRPr="005747E3">
        <w:rPr>
          <w:bCs/>
        </w:rPr>
        <w:t>Our SEN provision is on track, and staff should be proud of the improvement in the last year, especially the adaptation for the needs of individual pupils.</w:t>
      </w:r>
    </w:p>
    <w:p w14:paraId="195ABBC9" w14:textId="77777777" w:rsidR="005747E3" w:rsidRPr="005747E3" w:rsidRDefault="005747E3" w:rsidP="005747E3">
      <w:pPr>
        <w:pStyle w:val="ListParagraph"/>
        <w:spacing w:after="0"/>
        <w:ind w:left="426"/>
        <w:contextualSpacing w:val="0"/>
        <w:rPr>
          <w:bCs/>
        </w:rPr>
      </w:pPr>
      <w:r w:rsidRPr="00A64509">
        <w:rPr>
          <w:bCs/>
        </w:rPr>
        <w:t xml:space="preserve">The school has come a long way in the last year, </w:t>
      </w:r>
      <w:r w:rsidR="0049620D" w:rsidRPr="00A64509">
        <w:rPr>
          <w:bCs/>
        </w:rPr>
        <w:t>and the Team Around the School has acknowledged this progress.</w:t>
      </w:r>
    </w:p>
    <w:p w14:paraId="48E2DBDF" w14:textId="77777777" w:rsidR="005747E3" w:rsidRPr="005747E3" w:rsidRDefault="0049620D" w:rsidP="005747E3">
      <w:pPr>
        <w:pStyle w:val="ListParagraph"/>
        <w:spacing w:after="0"/>
        <w:ind w:left="426"/>
        <w:contextualSpacing w:val="0"/>
        <w:rPr>
          <w:bCs/>
        </w:rPr>
      </w:pPr>
      <w:r>
        <w:rPr>
          <w:bCs/>
        </w:rPr>
        <w:lastRenderedPageBreak/>
        <w:t>T</w:t>
      </w:r>
      <w:r w:rsidR="005747E3">
        <w:rPr>
          <w:bCs/>
        </w:rPr>
        <w:t>he</w:t>
      </w:r>
      <w:r w:rsidR="005747E3" w:rsidRPr="005747E3">
        <w:rPr>
          <w:bCs/>
        </w:rPr>
        <w:t xml:space="preserve"> </w:t>
      </w:r>
      <w:r w:rsidR="005747E3">
        <w:rPr>
          <w:bCs/>
        </w:rPr>
        <w:t>H</w:t>
      </w:r>
      <w:r w:rsidR="005747E3" w:rsidRPr="005747E3">
        <w:rPr>
          <w:bCs/>
        </w:rPr>
        <w:t>eadteacher performance review</w:t>
      </w:r>
      <w:r w:rsidR="005747E3">
        <w:rPr>
          <w:bCs/>
        </w:rPr>
        <w:t xml:space="preserve"> will take place</w:t>
      </w:r>
      <w:r w:rsidR="005747E3" w:rsidRPr="005747E3">
        <w:rPr>
          <w:bCs/>
        </w:rPr>
        <w:t xml:space="preserve"> next week assessing the progress made against objectives.</w:t>
      </w:r>
    </w:p>
    <w:p w14:paraId="4219C949" w14:textId="77777777" w:rsidR="005747E3" w:rsidRPr="00A64509" w:rsidRDefault="005747E3" w:rsidP="005747E3">
      <w:pPr>
        <w:pStyle w:val="ListParagraph"/>
        <w:spacing w:after="0"/>
        <w:ind w:left="426"/>
        <w:contextualSpacing w:val="0"/>
        <w:rPr>
          <w:bCs/>
        </w:rPr>
      </w:pPr>
      <w:r w:rsidRPr="00A64509">
        <w:rPr>
          <w:bCs/>
        </w:rPr>
        <w:t>June 23</w:t>
      </w:r>
      <w:r w:rsidRPr="00A64509">
        <w:rPr>
          <w:bCs/>
          <w:vertAlign w:val="superscript"/>
        </w:rPr>
        <w:t>rd</w:t>
      </w:r>
      <w:r w:rsidRPr="00A64509">
        <w:rPr>
          <w:bCs/>
        </w:rPr>
        <w:t xml:space="preserve"> marks the 30</w:t>
      </w:r>
      <w:r w:rsidRPr="00A64509">
        <w:rPr>
          <w:bCs/>
          <w:vertAlign w:val="superscript"/>
        </w:rPr>
        <w:t>th</w:t>
      </w:r>
      <w:r w:rsidRPr="00A64509">
        <w:rPr>
          <w:bCs/>
        </w:rPr>
        <w:t xml:space="preserve"> anniversary of the school being formally opened, and governors will be invited to attend an event. There’ll be a formal opening of the Mary Anning tribute garden, which </w:t>
      </w:r>
      <w:r w:rsidR="00B10D02" w:rsidRPr="00A64509">
        <w:rPr>
          <w:bCs/>
        </w:rPr>
        <w:t xml:space="preserve">has been created for </w:t>
      </w:r>
      <w:r w:rsidRPr="00A64509">
        <w:rPr>
          <w:bCs/>
        </w:rPr>
        <w:t>the Chelsea Flower Show</w:t>
      </w:r>
      <w:r w:rsidR="00A64509">
        <w:rPr>
          <w:bCs/>
        </w:rPr>
        <w:t>,</w:t>
      </w:r>
      <w:r w:rsidRPr="00A64509">
        <w:rPr>
          <w:bCs/>
        </w:rPr>
        <w:t xml:space="preserve"> </w:t>
      </w:r>
      <w:r w:rsidR="00B10D02" w:rsidRPr="00A64509">
        <w:rPr>
          <w:bCs/>
        </w:rPr>
        <w:t>and t</w:t>
      </w:r>
      <w:r w:rsidRPr="00A64509">
        <w:rPr>
          <w:bCs/>
        </w:rPr>
        <w:t>here</w:t>
      </w:r>
      <w:r w:rsidR="001E47CF" w:rsidRPr="00A64509">
        <w:rPr>
          <w:bCs/>
        </w:rPr>
        <w:t xml:space="preserve"> wi</w:t>
      </w:r>
      <w:r w:rsidRPr="00A64509">
        <w:rPr>
          <w:bCs/>
        </w:rPr>
        <w:t>ll be three pupils</w:t>
      </w:r>
      <w:r w:rsidR="00A64509">
        <w:rPr>
          <w:bCs/>
        </w:rPr>
        <w:t xml:space="preserve"> in attendance on the Press Day</w:t>
      </w:r>
      <w:r w:rsidRPr="00A64509">
        <w:rPr>
          <w:bCs/>
        </w:rPr>
        <w:t xml:space="preserve"> </w:t>
      </w:r>
      <w:r w:rsidR="00A64509" w:rsidRPr="00A64509">
        <w:rPr>
          <w:bCs/>
        </w:rPr>
        <w:t>to represent</w:t>
      </w:r>
      <w:r w:rsidR="00B10D02" w:rsidRPr="00A64509">
        <w:rPr>
          <w:bCs/>
        </w:rPr>
        <w:t xml:space="preserve"> the school.</w:t>
      </w:r>
    </w:p>
    <w:p w14:paraId="724BD619" w14:textId="77777777" w:rsidR="005747E3" w:rsidRPr="005747E3" w:rsidRDefault="00B10D02" w:rsidP="005747E3">
      <w:pPr>
        <w:pStyle w:val="ListParagraph"/>
        <w:spacing w:after="0"/>
        <w:ind w:left="426"/>
        <w:contextualSpacing w:val="0"/>
        <w:rPr>
          <w:bCs/>
        </w:rPr>
      </w:pPr>
      <w:r w:rsidRPr="00A64509">
        <w:rPr>
          <w:bCs/>
        </w:rPr>
        <w:t>For Active Week, w</w:t>
      </w:r>
      <w:r w:rsidR="005747E3" w:rsidRPr="00A64509">
        <w:rPr>
          <w:bCs/>
        </w:rPr>
        <w:t>e</w:t>
      </w:r>
      <w:r w:rsidR="005747E3" w:rsidRPr="005747E3">
        <w:rPr>
          <w:bCs/>
        </w:rPr>
        <w:t xml:space="preserve"> will have a 4-man bobsleigh in school next Wednesday for Joel Fearon who ran 9.96 seconds for 100m, the 5</w:t>
      </w:r>
      <w:r w:rsidR="005747E3" w:rsidRPr="005747E3">
        <w:rPr>
          <w:bCs/>
          <w:vertAlign w:val="superscript"/>
        </w:rPr>
        <w:t>th</w:t>
      </w:r>
      <w:r w:rsidR="005747E3" w:rsidRPr="005747E3">
        <w:rPr>
          <w:bCs/>
        </w:rPr>
        <w:t xml:space="preserve"> fastest ever time for GB. Joel won a bronze medal in the 4-man bobsleigh at the 2014 Sochi Winter Olympic Games and will be instructing the children on how to load into a 4-man bobsleigh. </w:t>
      </w:r>
    </w:p>
    <w:p w14:paraId="62618274" w14:textId="77777777" w:rsidR="001075B5" w:rsidRPr="000C19D5" w:rsidRDefault="001075B5" w:rsidP="001075B5">
      <w:pPr>
        <w:pStyle w:val="ListParagraph"/>
        <w:numPr>
          <w:ilvl w:val="0"/>
          <w:numId w:val="38"/>
        </w:numPr>
        <w:spacing w:line="240" w:lineRule="auto"/>
        <w:ind w:left="426"/>
        <w:rPr>
          <w:b/>
        </w:rPr>
      </w:pPr>
      <w:r w:rsidRPr="000C19D5">
        <w:rPr>
          <w:b/>
        </w:rPr>
        <w:t>School Governor Calendar for 2022-2023</w:t>
      </w:r>
    </w:p>
    <w:p w14:paraId="51D68244" w14:textId="77777777" w:rsidR="005747E3" w:rsidRPr="005747E3" w:rsidRDefault="005747E3" w:rsidP="001E47CF">
      <w:pPr>
        <w:pStyle w:val="ListParagraph"/>
        <w:spacing w:after="0"/>
        <w:ind w:left="426"/>
        <w:contextualSpacing w:val="0"/>
        <w:rPr>
          <w:bCs/>
        </w:rPr>
      </w:pPr>
      <w:r w:rsidRPr="005747E3">
        <w:rPr>
          <w:bCs/>
        </w:rPr>
        <w:t>Other than reports from our School Improvement Partner, we</w:t>
      </w:r>
      <w:r>
        <w:rPr>
          <w:bCs/>
        </w:rPr>
        <w:t xml:space="preserve"> a</w:t>
      </w:r>
      <w:r w:rsidRPr="005747E3">
        <w:rPr>
          <w:bCs/>
        </w:rPr>
        <w:t>re on track.</w:t>
      </w:r>
    </w:p>
    <w:p w14:paraId="2D505AA6" w14:textId="77777777" w:rsidR="00365657" w:rsidRPr="00365657" w:rsidRDefault="00365657" w:rsidP="00365657">
      <w:pPr>
        <w:pStyle w:val="ListParagraph"/>
        <w:numPr>
          <w:ilvl w:val="0"/>
          <w:numId w:val="38"/>
        </w:numPr>
        <w:spacing w:line="240" w:lineRule="auto"/>
        <w:ind w:left="426"/>
        <w:rPr>
          <w:b/>
        </w:rPr>
      </w:pPr>
      <w:r w:rsidRPr="00365657">
        <w:rPr>
          <w:b/>
        </w:rPr>
        <w:t>Review of Governor Skills Audit</w:t>
      </w:r>
    </w:p>
    <w:p w14:paraId="7EB25403" w14:textId="77777777" w:rsidR="004861CE" w:rsidRDefault="00B10D02" w:rsidP="004861CE">
      <w:pPr>
        <w:pStyle w:val="ListParagraph"/>
        <w:spacing w:line="240" w:lineRule="auto"/>
        <w:ind w:left="426"/>
        <w:rPr>
          <w:bCs/>
        </w:rPr>
      </w:pPr>
      <w:r w:rsidRPr="00A64509">
        <w:rPr>
          <w:bCs/>
        </w:rPr>
        <w:t xml:space="preserve">This </w:t>
      </w:r>
      <w:r w:rsidR="005747E3" w:rsidRPr="00A64509">
        <w:rPr>
          <w:bCs/>
        </w:rPr>
        <w:t xml:space="preserve">will only need to </w:t>
      </w:r>
      <w:r w:rsidR="00A64509">
        <w:rPr>
          <w:bCs/>
        </w:rPr>
        <w:t xml:space="preserve">be </w:t>
      </w:r>
      <w:r w:rsidR="005747E3" w:rsidRPr="00A64509">
        <w:rPr>
          <w:bCs/>
        </w:rPr>
        <w:t>review</w:t>
      </w:r>
      <w:r w:rsidRPr="00A64509">
        <w:rPr>
          <w:bCs/>
        </w:rPr>
        <w:t>ed</w:t>
      </w:r>
      <w:r w:rsidR="005747E3" w:rsidRPr="00A64509">
        <w:rPr>
          <w:bCs/>
        </w:rPr>
        <w:t xml:space="preserve"> if there</w:t>
      </w:r>
      <w:r w:rsidR="005747E3">
        <w:rPr>
          <w:bCs/>
        </w:rPr>
        <w:t xml:space="preserve"> is</w:t>
      </w:r>
      <w:r w:rsidR="005747E3" w:rsidRPr="005747E3">
        <w:rPr>
          <w:bCs/>
        </w:rPr>
        <w:t xml:space="preserve"> a delay in academisation.</w:t>
      </w:r>
    </w:p>
    <w:p w14:paraId="1A4E02C2" w14:textId="77777777" w:rsidR="001E47CF" w:rsidRPr="005747E3" w:rsidRDefault="001E47CF" w:rsidP="004861CE">
      <w:pPr>
        <w:pStyle w:val="ListParagraph"/>
        <w:spacing w:line="240" w:lineRule="auto"/>
        <w:ind w:left="426"/>
      </w:pPr>
    </w:p>
    <w:p w14:paraId="3DCC9622" w14:textId="77777777" w:rsidR="008261FB" w:rsidRPr="000215B0" w:rsidRDefault="00C045CC" w:rsidP="00365657">
      <w:pPr>
        <w:pStyle w:val="ListParagraph"/>
        <w:numPr>
          <w:ilvl w:val="0"/>
          <w:numId w:val="1"/>
        </w:numPr>
        <w:spacing w:line="240" w:lineRule="auto"/>
      </w:pPr>
      <w:r w:rsidRPr="004861CE">
        <w:rPr>
          <w:b/>
          <w:bCs/>
        </w:rPr>
        <w:t>Head’s Report</w:t>
      </w:r>
      <w:r>
        <w:t xml:space="preserve"> </w:t>
      </w:r>
    </w:p>
    <w:p w14:paraId="6CA85F08" w14:textId="77777777" w:rsidR="000C7227" w:rsidRDefault="000C19D5" w:rsidP="000C19D5">
      <w:pPr>
        <w:pStyle w:val="ListParagraph"/>
        <w:numPr>
          <w:ilvl w:val="0"/>
          <w:numId w:val="39"/>
        </w:numPr>
        <w:spacing w:line="240" w:lineRule="auto"/>
        <w:ind w:left="426"/>
        <w:rPr>
          <w:b/>
        </w:rPr>
      </w:pPr>
      <w:r w:rsidRPr="000C19D5">
        <w:rPr>
          <w:b/>
        </w:rPr>
        <w:t>Staffing Update</w:t>
      </w:r>
    </w:p>
    <w:p w14:paraId="12529717" w14:textId="77777777" w:rsidR="00F7440F" w:rsidRPr="00FA72DC" w:rsidRDefault="008C2CF5" w:rsidP="0084011E">
      <w:pPr>
        <w:pStyle w:val="ListParagraph"/>
        <w:spacing w:line="240" w:lineRule="auto"/>
        <w:ind w:left="426"/>
      </w:pPr>
      <w:r>
        <w:t>Additional teacher for the Alternative Provision has been agreed in the budget.  The 1:1 teacher has now finished working at the school.</w:t>
      </w:r>
    </w:p>
    <w:p w14:paraId="057B1777" w14:textId="77777777" w:rsidR="000C19D5" w:rsidRPr="00B9270A" w:rsidRDefault="00365657" w:rsidP="006B1147">
      <w:pPr>
        <w:pStyle w:val="ListParagraph"/>
        <w:numPr>
          <w:ilvl w:val="0"/>
          <w:numId w:val="39"/>
        </w:numPr>
        <w:spacing w:line="240" w:lineRule="auto"/>
        <w:ind w:left="426"/>
        <w:rPr>
          <w:b/>
        </w:rPr>
      </w:pPr>
      <w:r>
        <w:rPr>
          <w:b/>
        </w:rPr>
        <w:t>Review of Parent survey No.2</w:t>
      </w:r>
    </w:p>
    <w:p w14:paraId="5E3FD5FE" w14:textId="77777777" w:rsidR="0084011E" w:rsidRPr="00BE620A" w:rsidRDefault="008C2CF5" w:rsidP="000C19D5">
      <w:pPr>
        <w:pStyle w:val="ListParagraph"/>
        <w:spacing w:line="240" w:lineRule="auto"/>
        <w:ind w:left="426"/>
        <w:rPr>
          <w:color w:val="FF0000"/>
        </w:rPr>
      </w:pPr>
      <w:r>
        <w:t>This shows great progress in the last 12 months with parents feeling a lot more positive about the school.</w:t>
      </w:r>
    </w:p>
    <w:p w14:paraId="52016017" w14:textId="77777777" w:rsidR="000C19D5" w:rsidRPr="00A83450" w:rsidRDefault="000C19D5" w:rsidP="006B1147">
      <w:pPr>
        <w:pStyle w:val="ListParagraph"/>
        <w:numPr>
          <w:ilvl w:val="0"/>
          <w:numId w:val="39"/>
        </w:numPr>
        <w:spacing w:line="240" w:lineRule="auto"/>
        <w:ind w:left="426"/>
        <w:rPr>
          <w:b/>
          <w:color w:val="FF0000"/>
        </w:rPr>
      </w:pPr>
      <w:r w:rsidRPr="00A83450">
        <w:rPr>
          <w:b/>
        </w:rPr>
        <w:t>S</w:t>
      </w:r>
      <w:r w:rsidR="00365657">
        <w:rPr>
          <w:b/>
        </w:rPr>
        <w:t>pring Term Assessment Data</w:t>
      </w:r>
    </w:p>
    <w:p w14:paraId="19D04500" w14:textId="77777777" w:rsidR="00A44A88" w:rsidRDefault="008C2CF5" w:rsidP="00641150">
      <w:pPr>
        <w:pStyle w:val="ListParagraph"/>
        <w:spacing w:line="240" w:lineRule="auto"/>
        <w:ind w:left="426"/>
      </w:pPr>
      <w:r>
        <w:t xml:space="preserve">There is still a concern at the lower end of the school with </w:t>
      </w:r>
      <w:proofErr w:type="spellStart"/>
      <w:r>
        <w:t>Covid</w:t>
      </w:r>
      <w:proofErr w:type="spellEnd"/>
      <w:r>
        <w:t xml:space="preserve"> having a significant impact on these pupils’ start in education. Progress is definitely being made but this does not always/has not yet show in the data.  Writing is still a weakness across the school.</w:t>
      </w:r>
    </w:p>
    <w:p w14:paraId="65F3C107" w14:textId="77777777" w:rsidR="00365657" w:rsidRDefault="00365657" w:rsidP="004861CE">
      <w:pPr>
        <w:pStyle w:val="ListParagraph"/>
        <w:numPr>
          <w:ilvl w:val="0"/>
          <w:numId w:val="39"/>
        </w:numPr>
        <w:spacing w:line="240" w:lineRule="auto"/>
        <w:ind w:left="426"/>
        <w:rPr>
          <w:b/>
        </w:rPr>
      </w:pPr>
      <w:r>
        <w:rPr>
          <w:b/>
        </w:rPr>
        <w:t>Review No.4 of School Development Plan (SDP)</w:t>
      </w:r>
    </w:p>
    <w:p w14:paraId="534113F1" w14:textId="77777777" w:rsidR="00365657" w:rsidRDefault="00365657" w:rsidP="004861CE">
      <w:pPr>
        <w:pStyle w:val="ListParagraph"/>
        <w:numPr>
          <w:ilvl w:val="0"/>
          <w:numId w:val="39"/>
        </w:numPr>
        <w:spacing w:line="240" w:lineRule="auto"/>
        <w:ind w:left="426"/>
        <w:rPr>
          <w:b/>
        </w:rPr>
      </w:pPr>
      <w:r>
        <w:rPr>
          <w:b/>
        </w:rPr>
        <w:t>Safeguarding</w:t>
      </w:r>
    </w:p>
    <w:p w14:paraId="02A6DBB2" w14:textId="77777777" w:rsidR="008C2CF5" w:rsidRPr="008C2CF5" w:rsidRDefault="008C2CF5" w:rsidP="008C2CF5">
      <w:pPr>
        <w:pStyle w:val="ListParagraph"/>
        <w:spacing w:line="240" w:lineRule="auto"/>
        <w:ind w:left="426"/>
      </w:pPr>
      <w:r>
        <w:t xml:space="preserve">Ofsted checked the Single Central Record and met with both the Headteacher and </w:t>
      </w:r>
      <w:proofErr w:type="spellStart"/>
      <w:r>
        <w:t>SENCo</w:t>
      </w:r>
      <w:proofErr w:type="spellEnd"/>
      <w:r w:rsidR="00D065B6">
        <w:t xml:space="preserve"> – no concerns were raised.  The Link Governor has visited and reports that the Senior Finance Manager is keeping the Single Central Record up to date and accurate.</w:t>
      </w:r>
    </w:p>
    <w:p w14:paraId="5646F8A8" w14:textId="77777777" w:rsidR="000C19D5" w:rsidRPr="00A83450" w:rsidRDefault="000C19D5" w:rsidP="004861CE">
      <w:pPr>
        <w:pStyle w:val="ListParagraph"/>
        <w:numPr>
          <w:ilvl w:val="0"/>
          <w:numId w:val="39"/>
        </w:numPr>
        <w:spacing w:line="240" w:lineRule="auto"/>
        <w:ind w:left="426"/>
        <w:rPr>
          <w:b/>
        </w:rPr>
      </w:pPr>
      <w:r w:rsidRPr="00A83450">
        <w:rPr>
          <w:b/>
        </w:rPr>
        <w:t>Special Educational Needs (SEN)</w:t>
      </w:r>
      <w:r w:rsidR="00365657">
        <w:rPr>
          <w:b/>
        </w:rPr>
        <w:t xml:space="preserve"> – Spring Term Report</w:t>
      </w:r>
    </w:p>
    <w:p w14:paraId="7BBE1953" w14:textId="77777777" w:rsidR="00A83450" w:rsidRDefault="00D065B6" w:rsidP="00A83450">
      <w:pPr>
        <w:pStyle w:val="ListParagraph"/>
        <w:spacing w:line="240" w:lineRule="auto"/>
        <w:ind w:left="426"/>
      </w:pPr>
      <w:r>
        <w:t>There were no comments on the report.  The Audit carried out will now be RAG rated to identify the next priorities.</w:t>
      </w:r>
    </w:p>
    <w:p w14:paraId="46DE8342" w14:textId="77777777" w:rsidR="000C19D5" w:rsidRPr="00A83450" w:rsidRDefault="000C19D5" w:rsidP="00254156">
      <w:pPr>
        <w:pStyle w:val="ListParagraph"/>
        <w:numPr>
          <w:ilvl w:val="0"/>
          <w:numId w:val="39"/>
        </w:numPr>
        <w:spacing w:line="240" w:lineRule="auto"/>
        <w:ind w:left="426"/>
      </w:pPr>
      <w:r w:rsidRPr="00A83450">
        <w:rPr>
          <w:b/>
        </w:rPr>
        <w:t xml:space="preserve">Pupil Premium </w:t>
      </w:r>
      <w:r w:rsidR="00DB0F3C">
        <w:rPr>
          <w:b/>
        </w:rPr>
        <w:t>and Sports Premium</w:t>
      </w:r>
    </w:p>
    <w:p w14:paraId="615E496D" w14:textId="77777777" w:rsidR="000C19D5" w:rsidRDefault="00D065B6" w:rsidP="00254156">
      <w:pPr>
        <w:pStyle w:val="ListParagraph"/>
        <w:spacing w:line="240" w:lineRule="auto"/>
        <w:ind w:left="426"/>
      </w:pPr>
      <w:r>
        <w:t>There are no significant patterns although there is some cross over with SEN.  The focus remains on quality first teaching.</w:t>
      </w:r>
    </w:p>
    <w:p w14:paraId="7933BB41" w14:textId="77777777" w:rsidR="00D065B6" w:rsidRPr="00D065B6" w:rsidRDefault="00D065B6" w:rsidP="00254156">
      <w:pPr>
        <w:pStyle w:val="ListParagraph"/>
        <w:spacing w:line="240" w:lineRule="auto"/>
        <w:ind w:left="426"/>
      </w:pPr>
      <w:r>
        <w:t>Active Week (22.05.23) and developing the outside areas so they can be used to their full potential.</w:t>
      </w:r>
    </w:p>
    <w:p w14:paraId="50A39297" w14:textId="77777777" w:rsidR="00DB0F3C" w:rsidRDefault="00DB0F3C" w:rsidP="00254156">
      <w:pPr>
        <w:pStyle w:val="ListParagraph"/>
        <w:numPr>
          <w:ilvl w:val="0"/>
          <w:numId w:val="39"/>
        </w:numPr>
        <w:spacing w:line="240" w:lineRule="auto"/>
        <w:ind w:left="426"/>
        <w:rPr>
          <w:b/>
        </w:rPr>
      </w:pPr>
      <w:r>
        <w:rPr>
          <w:b/>
        </w:rPr>
        <w:t>Premises</w:t>
      </w:r>
    </w:p>
    <w:p w14:paraId="2E3B8CF0" w14:textId="77777777" w:rsidR="00CD18BC" w:rsidRDefault="00D065B6" w:rsidP="006B4F6F">
      <w:pPr>
        <w:pStyle w:val="ListParagraph"/>
        <w:spacing w:line="240" w:lineRule="auto"/>
        <w:ind w:left="426"/>
      </w:pPr>
      <w:r>
        <w:t>Fencing has been replaced and quotes are being obtained to secure the outside areas.</w:t>
      </w:r>
    </w:p>
    <w:p w14:paraId="3D9AA41C" w14:textId="77777777" w:rsidR="00254156" w:rsidRDefault="000C19D5" w:rsidP="00254156">
      <w:pPr>
        <w:pStyle w:val="ListParagraph"/>
        <w:numPr>
          <w:ilvl w:val="0"/>
          <w:numId w:val="39"/>
        </w:numPr>
        <w:spacing w:line="240" w:lineRule="auto"/>
        <w:ind w:left="426"/>
        <w:rPr>
          <w:b/>
        </w:rPr>
      </w:pPr>
      <w:r w:rsidRPr="00A83450">
        <w:rPr>
          <w:b/>
        </w:rPr>
        <w:t>Health and Safety</w:t>
      </w:r>
    </w:p>
    <w:p w14:paraId="7096A69A" w14:textId="77777777" w:rsidR="00DB0F3C" w:rsidRDefault="00CD18BC" w:rsidP="00641150">
      <w:pPr>
        <w:pStyle w:val="ListParagraph"/>
        <w:spacing w:line="240" w:lineRule="auto"/>
        <w:ind w:left="426"/>
      </w:pPr>
      <w:r>
        <w:t xml:space="preserve">Audit </w:t>
      </w:r>
      <w:r w:rsidR="00D065B6">
        <w:t>date not yet confirmed.</w:t>
      </w:r>
    </w:p>
    <w:p w14:paraId="5E825961" w14:textId="77777777" w:rsidR="00641150" w:rsidRPr="00DB0F3C" w:rsidRDefault="00641150" w:rsidP="00641150">
      <w:pPr>
        <w:pStyle w:val="ListParagraph"/>
        <w:spacing w:line="240" w:lineRule="auto"/>
        <w:ind w:left="426"/>
      </w:pPr>
    </w:p>
    <w:p w14:paraId="49ABCCC2" w14:textId="77777777" w:rsidR="00DB1C15" w:rsidRPr="00DB1C15" w:rsidRDefault="00DB1C15" w:rsidP="00DB1C15">
      <w:pPr>
        <w:pStyle w:val="ListParagraph"/>
        <w:numPr>
          <w:ilvl w:val="0"/>
          <w:numId w:val="1"/>
        </w:numPr>
        <w:spacing w:line="240" w:lineRule="auto"/>
        <w:rPr>
          <w:b/>
        </w:rPr>
      </w:pPr>
      <w:r w:rsidRPr="00DB1C15">
        <w:rPr>
          <w:b/>
        </w:rPr>
        <w:t>Policies for Review and Approval</w:t>
      </w:r>
    </w:p>
    <w:p w14:paraId="5EDB053E" w14:textId="77777777" w:rsidR="005175B1" w:rsidRPr="00365657" w:rsidRDefault="00641150" w:rsidP="000E623A">
      <w:pPr>
        <w:pStyle w:val="ListParagraph"/>
        <w:numPr>
          <w:ilvl w:val="0"/>
          <w:numId w:val="42"/>
        </w:numPr>
        <w:spacing w:line="240" w:lineRule="auto"/>
        <w:ind w:left="426"/>
      </w:pPr>
      <w:r>
        <w:rPr>
          <w:b/>
        </w:rPr>
        <w:t>Communication Policy</w:t>
      </w:r>
      <w:r w:rsidR="00CD18BC">
        <w:rPr>
          <w:b/>
        </w:rPr>
        <w:t xml:space="preserve"> – </w:t>
      </w:r>
      <w:r w:rsidR="00365657" w:rsidRPr="00365657">
        <w:t>Approved</w:t>
      </w:r>
    </w:p>
    <w:p w14:paraId="13650267" w14:textId="77777777" w:rsidR="001C306B" w:rsidRDefault="001C306B" w:rsidP="00793DF7">
      <w:pPr>
        <w:pStyle w:val="ListParagraph"/>
        <w:spacing w:line="240" w:lineRule="auto"/>
      </w:pPr>
    </w:p>
    <w:p w14:paraId="2519EBF5" w14:textId="77777777" w:rsidR="000E7E8E" w:rsidRPr="00793DF7" w:rsidRDefault="00793DF7" w:rsidP="00DB1C15">
      <w:pPr>
        <w:pStyle w:val="ListParagraph"/>
        <w:numPr>
          <w:ilvl w:val="0"/>
          <w:numId w:val="1"/>
        </w:numPr>
        <w:spacing w:line="240" w:lineRule="auto"/>
        <w:rPr>
          <w:b/>
        </w:rPr>
      </w:pPr>
      <w:r w:rsidRPr="00793DF7">
        <w:rPr>
          <w:b/>
        </w:rPr>
        <w:t>Any Other Business</w:t>
      </w:r>
    </w:p>
    <w:p w14:paraId="6E7DD4DE" w14:textId="77777777" w:rsidR="000E7E8E" w:rsidRDefault="00D065B6" w:rsidP="008107B4">
      <w:pPr>
        <w:pStyle w:val="ListParagraph"/>
        <w:spacing w:line="240" w:lineRule="auto"/>
        <w:ind w:left="360"/>
      </w:pPr>
      <w:r>
        <w:t>Caroline Dare informed the meeting that her term as Staff Governor officially ends on 9</w:t>
      </w:r>
      <w:r w:rsidRPr="00D065B6">
        <w:rPr>
          <w:vertAlign w:val="superscript"/>
        </w:rPr>
        <w:t>th</w:t>
      </w:r>
      <w:r>
        <w:t xml:space="preserve"> June however, she is happy to continue until the end of term / conversion to an Academy.  The Headteacher to email staff regarding Staff Governor position on Monday 22</w:t>
      </w:r>
      <w:r w:rsidRPr="00D065B6">
        <w:rPr>
          <w:vertAlign w:val="superscript"/>
        </w:rPr>
        <w:t>nd</w:t>
      </w:r>
      <w:r>
        <w:t xml:space="preserve"> May. (</w:t>
      </w:r>
      <w:r w:rsidRPr="00D065B6">
        <w:rPr>
          <w:color w:val="FF0000"/>
        </w:rPr>
        <w:t>Action 78 – LC</w:t>
      </w:r>
      <w:r>
        <w:t>)</w:t>
      </w:r>
    </w:p>
    <w:p w14:paraId="6C5C31B2" w14:textId="77777777" w:rsidR="00793DF7" w:rsidRDefault="00793DF7" w:rsidP="008107B4">
      <w:pPr>
        <w:pStyle w:val="ListParagraph"/>
        <w:spacing w:line="240" w:lineRule="auto"/>
        <w:ind w:left="360"/>
      </w:pPr>
    </w:p>
    <w:p w14:paraId="27EB6CFB" w14:textId="77777777" w:rsidR="00793DF7" w:rsidRPr="00365657" w:rsidRDefault="00793DF7" w:rsidP="00793DF7">
      <w:pPr>
        <w:pStyle w:val="ListParagraph"/>
        <w:numPr>
          <w:ilvl w:val="0"/>
          <w:numId w:val="1"/>
        </w:numPr>
        <w:spacing w:line="240" w:lineRule="auto"/>
        <w:rPr>
          <w:b/>
        </w:rPr>
      </w:pPr>
      <w:r w:rsidRPr="00365657">
        <w:rPr>
          <w:b/>
        </w:rPr>
        <w:lastRenderedPageBreak/>
        <w:t xml:space="preserve">Next Meeting: </w:t>
      </w:r>
      <w:r w:rsidR="00365657">
        <w:rPr>
          <w:b/>
        </w:rPr>
        <w:t>28</w:t>
      </w:r>
      <w:r w:rsidR="00641150" w:rsidRPr="00365657">
        <w:rPr>
          <w:b/>
        </w:rPr>
        <w:t>th</w:t>
      </w:r>
      <w:r w:rsidRPr="00365657">
        <w:rPr>
          <w:b/>
        </w:rPr>
        <w:t xml:space="preserve"> </w:t>
      </w:r>
      <w:r w:rsidR="00365657">
        <w:rPr>
          <w:b/>
        </w:rPr>
        <w:t>June</w:t>
      </w:r>
      <w:r w:rsidRPr="00365657">
        <w:rPr>
          <w:b/>
        </w:rPr>
        <w:t xml:space="preserve"> 202</w:t>
      </w:r>
      <w:r w:rsidR="004949BB" w:rsidRPr="00365657">
        <w:rPr>
          <w:b/>
        </w:rPr>
        <w:t>3</w:t>
      </w:r>
      <w:r w:rsidRPr="00365657">
        <w:rPr>
          <w:b/>
        </w:rPr>
        <w:t xml:space="preserve"> at 3:45pm</w:t>
      </w:r>
    </w:p>
    <w:p w14:paraId="0DC0A1A5" w14:textId="77777777" w:rsidR="00405B4A" w:rsidRDefault="00405B4A" w:rsidP="008107B4">
      <w:pPr>
        <w:pStyle w:val="ListParagraph"/>
        <w:spacing w:line="240" w:lineRule="auto"/>
        <w:ind w:left="1440" w:hanging="1080"/>
      </w:pPr>
    </w:p>
    <w:p w14:paraId="3205DCDB" w14:textId="77777777" w:rsidR="002D09B8" w:rsidRPr="003B114C" w:rsidRDefault="007C0256" w:rsidP="008107B4">
      <w:pPr>
        <w:pStyle w:val="ListParagraph"/>
        <w:spacing w:line="240" w:lineRule="auto"/>
        <w:ind w:left="1440" w:hanging="1080"/>
      </w:pPr>
      <w:r w:rsidRPr="003B114C">
        <w:t xml:space="preserve">Meeting ended </w:t>
      </w:r>
      <w:r w:rsidR="00C968B4">
        <w:t>1</w:t>
      </w:r>
      <w:r w:rsidR="00405B4A">
        <w:t>7</w:t>
      </w:r>
      <w:r w:rsidR="00C968B4">
        <w:t>:</w:t>
      </w:r>
      <w:r w:rsidR="00365657">
        <w:t>30</w:t>
      </w:r>
    </w:p>
    <w:p w14:paraId="25F693F4" w14:textId="77777777" w:rsidR="00114383" w:rsidRPr="00B10B59" w:rsidRDefault="00114383" w:rsidP="00B10B59">
      <w:pPr>
        <w:pStyle w:val="ListParagraph"/>
        <w:spacing w:line="240" w:lineRule="auto"/>
        <w:ind w:left="1440" w:hanging="1080"/>
        <w:rPr>
          <w:b/>
          <w:bCs/>
        </w:rPr>
      </w:pPr>
      <w:r w:rsidRPr="009C19C1">
        <w:rPr>
          <w:b/>
          <w:bCs/>
        </w:rPr>
        <w:t>ACTION SUMMARY</w:t>
      </w:r>
      <w:r w:rsidR="00B54439" w:rsidRPr="009C19C1">
        <w:rPr>
          <w:b/>
          <w:bCs/>
        </w:rPr>
        <w:t xml:space="preserve"> –</w:t>
      </w:r>
      <w:r w:rsidR="009C19C1">
        <w:rPr>
          <w:b/>
          <w:bCs/>
        </w:rPr>
        <w:t xml:space="preserve"> </w:t>
      </w:r>
      <w:r w:rsidR="00365657">
        <w:rPr>
          <w:b/>
          <w:bCs/>
        </w:rPr>
        <w:t>17th</w:t>
      </w:r>
      <w:r w:rsidR="00532416" w:rsidRPr="009C19C1">
        <w:rPr>
          <w:b/>
          <w:bCs/>
        </w:rPr>
        <w:t xml:space="preserve"> </w:t>
      </w:r>
      <w:r w:rsidR="00B10B59">
        <w:rPr>
          <w:b/>
          <w:bCs/>
        </w:rPr>
        <w:t>Ma</w:t>
      </w:r>
      <w:r w:rsidR="00365657">
        <w:rPr>
          <w:b/>
          <w:bCs/>
        </w:rPr>
        <w:t>y</w:t>
      </w:r>
      <w:r w:rsidR="00532416" w:rsidRPr="00B10B59">
        <w:rPr>
          <w:b/>
          <w:bCs/>
        </w:rPr>
        <w:t xml:space="preserve"> </w:t>
      </w:r>
      <w:r w:rsidR="006C7D45" w:rsidRPr="00B10B59">
        <w:rPr>
          <w:b/>
          <w:bCs/>
        </w:rPr>
        <w:t>202</w:t>
      </w:r>
      <w:r w:rsidR="004C79BC" w:rsidRPr="00B10B59">
        <w:rPr>
          <w:b/>
          <w:bCs/>
        </w:rPr>
        <w:t>3</w:t>
      </w:r>
    </w:p>
    <w:tbl>
      <w:tblPr>
        <w:tblStyle w:val="TableGrid"/>
        <w:tblW w:w="0" w:type="auto"/>
        <w:tblInd w:w="27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465"/>
        <w:gridCol w:w="7771"/>
        <w:gridCol w:w="1227"/>
      </w:tblGrid>
      <w:tr w:rsidR="00184FE0" w:rsidRPr="009C19C1" w14:paraId="546C1FDE" w14:textId="77777777" w:rsidTr="00395D97">
        <w:tc>
          <w:tcPr>
            <w:tcW w:w="465" w:type="dxa"/>
          </w:tcPr>
          <w:p w14:paraId="7F96BBAC" w14:textId="77777777" w:rsidR="00184FE0" w:rsidRPr="003E2825" w:rsidRDefault="00184FE0" w:rsidP="008107B4">
            <w:pPr>
              <w:rPr>
                <w:b/>
                <w:bCs/>
                <w:color w:val="FF0000"/>
              </w:rPr>
            </w:pPr>
          </w:p>
        </w:tc>
        <w:tc>
          <w:tcPr>
            <w:tcW w:w="7771" w:type="dxa"/>
          </w:tcPr>
          <w:p w14:paraId="54AAB2FD" w14:textId="77777777" w:rsidR="00184FE0" w:rsidRPr="009C19C1" w:rsidRDefault="00184FE0" w:rsidP="008107B4">
            <w:pPr>
              <w:pStyle w:val="ListParagraph"/>
              <w:ind w:left="0"/>
              <w:rPr>
                <w:b/>
                <w:bCs/>
              </w:rPr>
            </w:pPr>
            <w:r w:rsidRPr="009C19C1">
              <w:rPr>
                <w:b/>
                <w:bCs/>
              </w:rPr>
              <w:t>ACTION</w:t>
            </w:r>
          </w:p>
        </w:tc>
        <w:tc>
          <w:tcPr>
            <w:tcW w:w="1227" w:type="dxa"/>
          </w:tcPr>
          <w:p w14:paraId="33A17757" w14:textId="77777777" w:rsidR="00184FE0" w:rsidRPr="009C19C1" w:rsidRDefault="00184FE0" w:rsidP="008107B4">
            <w:pPr>
              <w:pStyle w:val="ListParagraph"/>
              <w:ind w:left="0"/>
              <w:jc w:val="center"/>
              <w:rPr>
                <w:b/>
                <w:bCs/>
              </w:rPr>
            </w:pPr>
            <w:r w:rsidRPr="009C19C1">
              <w:rPr>
                <w:b/>
                <w:bCs/>
              </w:rPr>
              <w:t>BY</w:t>
            </w:r>
          </w:p>
        </w:tc>
      </w:tr>
      <w:tr w:rsidR="00D07518" w:rsidRPr="009C19C1" w14:paraId="420903C7" w14:textId="77777777" w:rsidTr="00CB22D9">
        <w:trPr>
          <w:cantSplit/>
        </w:trPr>
        <w:tc>
          <w:tcPr>
            <w:tcW w:w="0" w:type="auto"/>
          </w:tcPr>
          <w:p w14:paraId="530F6AA1" w14:textId="77777777" w:rsidR="00D07518" w:rsidRPr="000E623A" w:rsidRDefault="00D07518" w:rsidP="00393D11">
            <w:pPr>
              <w:spacing w:before="60" w:after="60"/>
              <w:rPr>
                <w:b/>
                <w:bCs/>
                <w:color w:val="FF0000"/>
              </w:rPr>
            </w:pPr>
            <w:r>
              <w:rPr>
                <w:b/>
                <w:bCs/>
                <w:color w:val="FF0000"/>
              </w:rPr>
              <w:t>64</w:t>
            </w:r>
          </w:p>
        </w:tc>
        <w:tc>
          <w:tcPr>
            <w:tcW w:w="0" w:type="auto"/>
          </w:tcPr>
          <w:p w14:paraId="117A7A4F" w14:textId="77777777" w:rsidR="00D07518" w:rsidRPr="00D07518" w:rsidRDefault="00D07518" w:rsidP="00053A4E">
            <w:pPr>
              <w:spacing w:before="60" w:after="60"/>
              <w:rPr>
                <w:color w:val="FF0000"/>
              </w:rPr>
            </w:pPr>
            <w:r w:rsidRPr="00D07518">
              <w:rPr>
                <w:color w:val="FF0000"/>
              </w:rPr>
              <w:t>Circulate summary of actions taken to staff before next staff survey.</w:t>
            </w:r>
          </w:p>
        </w:tc>
        <w:tc>
          <w:tcPr>
            <w:tcW w:w="0" w:type="auto"/>
          </w:tcPr>
          <w:p w14:paraId="22B2D7AE" w14:textId="77777777" w:rsidR="00D07518" w:rsidRDefault="00D07518" w:rsidP="00393D11">
            <w:pPr>
              <w:pStyle w:val="ListParagraph"/>
              <w:spacing w:before="60" w:after="60"/>
              <w:ind w:left="0"/>
              <w:jc w:val="center"/>
              <w:rPr>
                <w:color w:val="FF0000"/>
              </w:rPr>
            </w:pPr>
            <w:r>
              <w:rPr>
                <w:color w:val="FF0000"/>
              </w:rPr>
              <w:t>LC</w:t>
            </w:r>
          </w:p>
        </w:tc>
      </w:tr>
      <w:tr w:rsidR="00D07518" w:rsidRPr="009C19C1" w14:paraId="72412847" w14:textId="77777777" w:rsidTr="00CB22D9">
        <w:trPr>
          <w:cantSplit/>
        </w:trPr>
        <w:tc>
          <w:tcPr>
            <w:tcW w:w="0" w:type="auto"/>
          </w:tcPr>
          <w:p w14:paraId="6EE2D3C3" w14:textId="77777777" w:rsidR="00D07518" w:rsidRPr="000E623A" w:rsidRDefault="00D07518" w:rsidP="00393D11">
            <w:pPr>
              <w:spacing w:before="60" w:after="60"/>
              <w:rPr>
                <w:b/>
                <w:bCs/>
                <w:color w:val="FF0000"/>
              </w:rPr>
            </w:pPr>
            <w:r>
              <w:rPr>
                <w:b/>
                <w:bCs/>
                <w:color w:val="FF0000"/>
              </w:rPr>
              <w:t>65</w:t>
            </w:r>
          </w:p>
        </w:tc>
        <w:tc>
          <w:tcPr>
            <w:tcW w:w="0" w:type="auto"/>
          </w:tcPr>
          <w:p w14:paraId="0EE2E451" w14:textId="77777777" w:rsidR="00D07518" w:rsidRPr="00D07518" w:rsidRDefault="00D07518" w:rsidP="00053A4E">
            <w:pPr>
              <w:spacing w:before="60" w:after="60"/>
              <w:rPr>
                <w:color w:val="FF0000"/>
              </w:rPr>
            </w:pPr>
            <w:r w:rsidRPr="00D07518">
              <w:rPr>
                <w:color w:val="FF0000"/>
              </w:rPr>
              <w:t>Meet to discuss Action Plan and next staff survey.</w:t>
            </w:r>
          </w:p>
        </w:tc>
        <w:tc>
          <w:tcPr>
            <w:tcW w:w="0" w:type="auto"/>
          </w:tcPr>
          <w:p w14:paraId="315DB04C" w14:textId="77777777" w:rsidR="00D07518" w:rsidRDefault="00D07518" w:rsidP="00393D11">
            <w:pPr>
              <w:pStyle w:val="ListParagraph"/>
              <w:spacing w:before="60" w:after="60"/>
              <w:ind w:left="0"/>
              <w:jc w:val="center"/>
              <w:rPr>
                <w:color w:val="FF0000"/>
              </w:rPr>
            </w:pPr>
            <w:r>
              <w:rPr>
                <w:color w:val="FF0000"/>
              </w:rPr>
              <w:t>LC/MF/MC</w:t>
            </w:r>
          </w:p>
        </w:tc>
      </w:tr>
      <w:tr w:rsidR="00382E0C" w:rsidRPr="009C19C1" w14:paraId="75A00C03" w14:textId="77777777" w:rsidTr="00CB22D9">
        <w:trPr>
          <w:cantSplit/>
        </w:trPr>
        <w:tc>
          <w:tcPr>
            <w:tcW w:w="0" w:type="auto"/>
          </w:tcPr>
          <w:p w14:paraId="48B30F5F" w14:textId="77777777" w:rsidR="00382E0C" w:rsidRPr="000E623A" w:rsidRDefault="00382E0C" w:rsidP="00382E0C">
            <w:pPr>
              <w:spacing w:before="60" w:after="60"/>
              <w:rPr>
                <w:b/>
                <w:bCs/>
                <w:color w:val="FF0000"/>
              </w:rPr>
            </w:pPr>
            <w:r>
              <w:rPr>
                <w:b/>
                <w:bCs/>
                <w:color w:val="FF0000"/>
              </w:rPr>
              <w:t>66</w:t>
            </w:r>
          </w:p>
        </w:tc>
        <w:tc>
          <w:tcPr>
            <w:tcW w:w="0" w:type="auto"/>
          </w:tcPr>
          <w:p w14:paraId="186198CA" w14:textId="77777777" w:rsidR="00382E0C" w:rsidRDefault="00382E0C" w:rsidP="00382E0C">
            <w:pPr>
              <w:spacing w:before="60" w:after="60"/>
              <w:rPr>
                <w:color w:val="FF0000"/>
              </w:rPr>
            </w:pPr>
            <w:r>
              <w:rPr>
                <w:color w:val="FF0000"/>
              </w:rPr>
              <w:t>Undertake Safer Recruitment Training</w:t>
            </w:r>
            <w:r w:rsidR="00395D97">
              <w:rPr>
                <w:color w:val="FF0000"/>
              </w:rPr>
              <w:t xml:space="preserve"> when appropriate</w:t>
            </w:r>
          </w:p>
        </w:tc>
        <w:tc>
          <w:tcPr>
            <w:tcW w:w="0" w:type="auto"/>
          </w:tcPr>
          <w:p w14:paraId="732F38B9" w14:textId="77777777" w:rsidR="00382E0C" w:rsidRDefault="001C306B" w:rsidP="00382E0C">
            <w:pPr>
              <w:pStyle w:val="ListParagraph"/>
              <w:spacing w:before="60" w:after="60"/>
              <w:ind w:left="0"/>
              <w:jc w:val="center"/>
              <w:rPr>
                <w:color w:val="FF0000"/>
              </w:rPr>
            </w:pPr>
            <w:r>
              <w:rPr>
                <w:color w:val="FF0000"/>
              </w:rPr>
              <w:t>LC/MC/MH</w:t>
            </w:r>
          </w:p>
        </w:tc>
      </w:tr>
      <w:tr w:rsidR="00382E0C" w:rsidRPr="009C19C1" w14:paraId="5CF9EBF2" w14:textId="77777777" w:rsidTr="00CB22D9">
        <w:trPr>
          <w:cantSplit/>
        </w:trPr>
        <w:tc>
          <w:tcPr>
            <w:tcW w:w="0" w:type="auto"/>
          </w:tcPr>
          <w:p w14:paraId="17F9C435" w14:textId="77777777" w:rsidR="00382E0C" w:rsidRPr="000E623A" w:rsidRDefault="00382E0C" w:rsidP="00382E0C">
            <w:pPr>
              <w:spacing w:before="60" w:after="60"/>
              <w:rPr>
                <w:b/>
                <w:bCs/>
                <w:color w:val="FF0000"/>
              </w:rPr>
            </w:pPr>
            <w:r>
              <w:rPr>
                <w:b/>
                <w:bCs/>
                <w:color w:val="FF0000"/>
              </w:rPr>
              <w:t>68</w:t>
            </w:r>
          </w:p>
        </w:tc>
        <w:tc>
          <w:tcPr>
            <w:tcW w:w="0" w:type="auto"/>
          </w:tcPr>
          <w:p w14:paraId="63E8D522" w14:textId="77777777" w:rsidR="00382E0C" w:rsidRDefault="00382E0C" w:rsidP="00382E0C">
            <w:pPr>
              <w:spacing w:before="60" w:after="60"/>
              <w:rPr>
                <w:color w:val="FF0000"/>
              </w:rPr>
            </w:pPr>
            <w:r>
              <w:rPr>
                <w:color w:val="FF0000"/>
              </w:rPr>
              <w:t>Investigate Turn It On report</w:t>
            </w:r>
            <w:r w:rsidR="00D07518">
              <w:rPr>
                <w:color w:val="FF0000"/>
              </w:rPr>
              <w:t xml:space="preserve"> for </w:t>
            </w:r>
            <w:r w:rsidR="00D07518" w:rsidRPr="00D07518">
              <w:rPr>
                <w:color w:val="FF0000"/>
              </w:rPr>
              <w:t>GDPR, and how frequently this should be done</w:t>
            </w:r>
            <w:r w:rsidRPr="00D07518">
              <w:rPr>
                <w:color w:val="FF0000"/>
              </w:rPr>
              <w:t>.</w:t>
            </w:r>
          </w:p>
        </w:tc>
        <w:tc>
          <w:tcPr>
            <w:tcW w:w="0" w:type="auto"/>
          </w:tcPr>
          <w:p w14:paraId="764555CF" w14:textId="77777777" w:rsidR="00382E0C" w:rsidRDefault="00382E0C" w:rsidP="00382E0C">
            <w:pPr>
              <w:pStyle w:val="ListParagraph"/>
              <w:spacing w:before="60" w:after="60"/>
              <w:ind w:left="0"/>
              <w:jc w:val="center"/>
              <w:rPr>
                <w:color w:val="FF0000"/>
              </w:rPr>
            </w:pPr>
            <w:r>
              <w:rPr>
                <w:color w:val="FF0000"/>
              </w:rPr>
              <w:t>MH</w:t>
            </w:r>
          </w:p>
        </w:tc>
      </w:tr>
      <w:tr w:rsidR="00481739" w:rsidRPr="009C19C1" w14:paraId="2A376B4C" w14:textId="77777777" w:rsidTr="00CB22D9">
        <w:trPr>
          <w:cantSplit/>
        </w:trPr>
        <w:tc>
          <w:tcPr>
            <w:tcW w:w="0" w:type="auto"/>
          </w:tcPr>
          <w:p w14:paraId="7ADD8597" w14:textId="77777777" w:rsidR="00481739" w:rsidRPr="000E623A" w:rsidRDefault="00382E0C" w:rsidP="00481739">
            <w:pPr>
              <w:spacing w:before="60" w:after="60"/>
              <w:rPr>
                <w:b/>
                <w:bCs/>
                <w:color w:val="FF0000"/>
              </w:rPr>
            </w:pPr>
            <w:r>
              <w:rPr>
                <w:b/>
                <w:bCs/>
                <w:color w:val="FF0000"/>
              </w:rPr>
              <w:t>69</w:t>
            </w:r>
          </w:p>
        </w:tc>
        <w:tc>
          <w:tcPr>
            <w:tcW w:w="0" w:type="auto"/>
          </w:tcPr>
          <w:p w14:paraId="1F5AFA87" w14:textId="77777777" w:rsidR="00481739" w:rsidRDefault="00395D97" w:rsidP="00481739">
            <w:pPr>
              <w:spacing w:before="60" w:after="60"/>
              <w:rPr>
                <w:color w:val="FF0000"/>
              </w:rPr>
            </w:pPr>
            <w:r>
              <w:rPr>
                <w:color w:val="FF0000"/>
              </w:rPr>
              <w:t>Arrange</w:t>
            </w:r>
            <w:r w:rsidR="00481739">
              <w:rPr>
                <w:color w:val="FF0000"/>
              </w:rPr>
              <w:t xml:space="preserve"> Health and Safety Audit</w:t>
            </w:r>
            <w:r w:rsidR="00D07518">
              <w:rPr>
                <w:color w:val="FF0000"/>
              </w:rPr>
              <w:t xml:space="preserve"> by the Local Authority</w:t>
            </w:r>
            <w:r w:rsidR="00481739">
              <w:rPr>
                <w:color w:val="FF0000"/>
              </w:rPr>
              <w:t>.</w:t>
            </w:r>
          </w:p>
        </w:tc>
        <w:tc>
          <w:tcPr>
            <w:tcW w:w="0" w:type="auto"/>
          </w:tcPr>
          <w:p w14:paraId="0049CC83" w14:textId="77777777" w:rsidR="00481739" w:rsidRDefault="00481739" w:rsidP="00481739">
            <w:pPr>
              <w:pStyle w:val="ListParagraph"/>
              <w:spacing w:before="60" w:after="60"/>
              <w:ind w:left="0"/>
              <w:jc w:val="center"/>
              <w:rPr>
                <w:color w:val="FF0000"/>
              </w:rPr>
            </w:pPr>
            <w:r>
              <w:rPr>
                <w:color w:val="FF0000"/>
              </w:rPr>
              <w:t>LC/MH</w:t>
            </w:r>
          </w:p>
        </w:tc>
      </w:tr>
      <w:tr w:rsidR="00395D97" w:rsidRPr="009C19C1" w14:paraId="5F24183F" w14:textId="77777777" w:rsidTr="00CB22D9">
        <w:trPr>
          <w:cantSplit/>
        </w:trPr>
        <w:tc>
          <w:tcPr>
            <w:tcW w:w="0" w:type="auto"/>
          </w:tcPr>
          <w:p w14:paraId="2B1C14CF" w14:textId="77777777" w:rsidR="00395D97" w:rsidRDefault="00D065B6" w:rsidP="00481739">
            <w:pPr>
              <w:spacing w:before="60" w:after="60"/>
              <w:rPr>
                <w:b/>
                <w:bCs/>
                <w:color w:val="FF0000"/>
              </w:rPr>
            </w:pPr>
            <w:r>
              <w:rPr>
                <w:b/>
                <w:bCs/>
                <w:color w:val="FF0000"/>
              </w:rPr>
              <w:t>78</w:t>
            </w:r>
          </w:p>
        </w:tc>
        <w:tc>
          <w:tcPr>
            <w:tcW w:w="0" w:type="auto"/>
          </w:tcPr>
          <w:p w14:paraId="6F571506" w14:textId="77777777" w:rsidR="00395D97" w:rsidRDefault="00D065B6" w:rsidP="00481739">
            <w:pPr>
              <w:spacing w:before="60" w:after="60"/>
              <w:rPr>
                <w:color w:val="FF0000"/>
              </w:rPr>
            </w:pPr>
            <w:r>
              <w:rPr>
                <w:color w:val="FF0000"/>
              </w:rPr>
              <w:t>Email staff RE: staff governor</w:t>
            </w:r>
            <w:r w:rsidR="00CD1C13">
              <w:rPr>
                <w:color w:val="FF0000"/>
              </w:rPr>
              <w:t>.</w:t>
            </w:r>
          </w:p>
        </w:tc>
        <w:tc>
          <w:tcPr>
            <w:tcW w:w="0" w:type="auto"/>
          </w:tcPr>
          <w:p w14:paraId="7ACE807C" w14:textId="77777777" w:rsidR="00395D97" w:rsidRDefault="00D065B6" w:rsidP="00481739">
            <w:pPr>
              <w:pStyle w:val="ListParagraph"/>
              <w:spacing w:before="60" w:after="60"/>
              <w:ind w:left="0"/>
              <w:jc w:val="center"/>
              <w:rPr>
                <w:color w:val="FF0000"/>
              </w:rPr>
            </w:pPr>
            <w:r>
              <w:rPr>
                <w:color w:val="FF0000"/>
              </w:rPr>
              <w:t>LC</w:t>
            </w:r>
          </w:p>
        </w:tc>
      </w:tr>
    </w:tbl>
    <w:p w14:paraId="06C304D4" w14:textId="216A8564" w:rsidR="00476677" w:rsidRPr="00680213" w:rsidRDefault="00C348FF" w:rsidP="00C348FF">
      <w:pPr>
        <w:spacing w:line="240" w:lineRule="auto"/>
        <w:jc w:val="right"/>
      </w:pPr>
      <w:bookmarkStart w:id="0" w:name="_GoBack"/>
      <w:bookmarkEnd w:id="0"/>
      <w:r>
        <w:t>Approved Version</w:t>
      </w:r>
      <w:r w:rsidR="00213BC9" w:rsidRPr="00680213">
        <w:t xml:space="preserve"> </w:t>
      </w:r>
      <w:r w:rsidR="00CD1C13" w:rsidRPr="00680213">
        <w:t>2</w:t>
      </w:r>
      <w:r w:rsidR="00680213" w:rsidRPr="00680213">
        <w:t>8</w:t>
      </w:r>
      <w:r w:rsidR="008A097F" w:rsidRPr="00680213">
        <w:rPr>
          <w:vertAlign w:val="superscript"/>
        </w:rPr>
        <w:t>th</w:t>
      </w:r>
      <w:r w:rsidR="008A097F" w:rsidRPr="00680213">
        <w:t xml:space="preserve"> </w:t>
      </w:r>
      <w:r w:rsidR="00680213" w:rsidRPr="00680213">
        <w:t>June</w:t>
      </w:r>
      <w:r w:rsidR="008107B4" w:rsidRPr="00680213">
        <w:t xml:space="preserve"> 20</w:t>
      </w:r>
      <w:r w:rsidR="008A097F" w:rsidRPr="00680213">
        <w:t>23</w:t>
      </w:r>
    </w:p>
    <w:sectPr w:rsidR="00476677" w:rsidRPr="00680213" w:rsidSect="00573AFA">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C4A1" w14:textId="77777777" w:rsidR="007B6879" w:rsidRDefault="007B6879" w:rsidP="00476677">
      <w:pPr>
        <w:spacing w:after="0" w:line="240" w:lineRule="auto"/>
      </w:pPr>
      <w:r>
        <w:separator/>
      </w:r>
    </w:p>
  </w:endnote>
  <w:endnote w:type="continuationSeparator" w:id="0">
    <w:p w14:paraId="1A6C034A" w14:textId="77777777" w:rsidR="007B6879" w:rsidRDefault="007B6879" w:rsidP="0047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52069"/>
      <w:docPartObj>
        <w:docPartGallery w:val="Page Numbers (Bottom of Page)"/>
        <w:docPartUnique/>
      </w:docPartObj>
    </w:sdtPr>
    <w:sdtEndPr/>
    <w:sdtContent>
      <w:sdt>
        <w:sdtPr>
          <w:id w:val="-1705238520"/>
          <w:docPartObj>
            <w:docPartGallery w:val="Page Numbers (Top of Page)"/>
            <w:docPartUnique/>
          </w:docPartObj>
        </w:sdtPr>
        <w:sdtEndPr/>
        <w:sdtContent>
          <w:p w14:paraId="3552E550" w14:textId="77777777" w:rsidR="007B2196" w:rsidRDefault="00E647FB" w:rsidP="00E647FB">
            <w:pPr>
              <w:pStyle w:val="Footer"/>
              <w:tabs>
                <w:tab w:val="clear" w:pos="4513"/>
                <w:tab w:val="clear" w:pos="9026"/>
                <w:tab w:val="right" w:pos="9781"/>
              </w:tabs>
            </w:pPr>
            <w:r w:rsidRPr="004463A6">
              <w:rPr>
                <w:b/>
              </w:rPr>
              <w:t>Signed</w:t>
            </w:r>
            <w:r>
              <w:t xml:space="preserve">:    ......................  </w:t>
            </w:r>
            <w:r w:rsidRPr="004463A6">
              <w:rPr>
                <w:b/>
              </w:rPr>
              <w:t>Date</w:t>
            </w:r>
            <w:r>
              <w:t>:   ......................</w:t>
            </w:r>
            <w:r>
              <w:tab/>
            </w:r>
            <w:r w:rsidR="007B2196" w:rsidRPr="00476677">
              <w:rPr>
                <w:sz w:val="20"/>
                <w:szCs w:val="20"/>
              </w:rPr>
              <w:t xml:space="preserve">Page </w:t>
            </w:r>
            <w:r w:rsidR="00DB3BAF" w:rsidRPr="00476677">
              <w:rPr>
                <w:b/>
                <w:bCs/>
                <w:sz w:val="20"/>
                <w:szCs w:val="20"/>
              </w:rPr>
              <w:fldChar w:fldCharType="begin"/>
            </w:r>
            <w:r w:rsidR="007B2196" w:rsidRPr="00476677">
              <w:rPr>
                <w:b/>
                <w:bCs/>
                <w:sz w:val="20"/>
                <w:szCs w:val="20"/>
              </w:rPr>
              <w:instrText xml:space="preserve"> PAGE </w:instrText>
            </w:r>
            <w:r w:rsidR="00DB3BAF" w:rsidRPr="00476677">
              <w:rPr>
                <w:b/>
                <w:bCs/>
                <w:sz w:val="20"/>
                <w:szCs w:val="20"/>
              </w:rPr>
              <w:fldChar w:fldCharType="separate"/>
            </w:r>
            <w:r w:rsidR="00A64509">
              <w:rPr>
                <w:b/>
                <w:bCs/>
                <w:noProof/>
                <w:sz w:val="20"/>
                <w:szCs w:val="20"/>
              </w:rPr>
              <w:t>1</w:t>
            </w:r>
            <w:r w:rsidR="00DB3BAF" w:rsidRPr="00476677">
              <w:rPr>
                <w:b/>
                <w:bCs/>
                <w:sz w:val="20"/>
                <w:szCs w:val="20"/>
              </w:rPr>
              <w:fldChar w:fldCharType="end"/>
            </w:r>
            <w:r w:rsidR="007B2196" w:rsidRPr="00476677">
              <w:rPr>
                <w:sz w:val="20"/>
                <w:szCs w:val="20"/>
              </w:rPr>
              <w:t xml:space="preserve"> of </w:t>
            </w:r>
            <w:r w:rsidR="00DB3BAF" w:rsidRPr="00476677">
              <w:rPr>
                <w:b/>
                <w:bCs/>
                <w:sz w:val="20"/>
                <w:szCs w:val="20"/>
              </w:rPr>
              <w:fldChar w:fldCharType="begin"/>
            </w:r>
            <w:r w:rsidR="007B2196" w:rsidRPr="00476677">
              <w:rPr>
                <w:b/>
                <w:bCs/>
                <w:sz w:val="20"/>
                <w:szCs w:val="20"/>
              </w:rPr>
              <w:instrText xml:space="preserve"> NUMPAGES  </w:instrText>
            </w:r>
            <w:r w:rsidR="00DB3BAF" w:rsidRPr="00476677">
              <w:rPr>
                <w:b/>
                <w:bCs/>
                <w:sz w:val="20"/>
                <w:szCs w:val="20"/>
              </w:rPr>
              <w:fldChar w:fldCharType="separate"/>
            </w:r>
            <w:r w:rsidR="00A64509">
              <w:rPr>
                <w:b/>
                <w:bCs/>
                <w:noProof/>
                <w:sz w:val="20"/>
                <w:szCs w:val="20"/>
              </w:rPr>
              <w:t>4</w:t>
            </w:r>
            <w:r w:rsidR="00DB3BAF" w:rsidRPr="0047667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45EEA" w14:textId="77777777" w:rsidR="007B6879" w:rsidRDefault="007B6879" w:rsidP="00476677">
      <w:pPr>
        <w:spacing w:after="0" w:line="240" w:lineRule="auto"/>
      </w:pPr>
      <w:r>
        <w:separator/>
      </w:r>
    </w:p>
  </w:footnote>
  <w:footnote w:type="continuationSeparator" w:id="0">
    <w:p w14:paraId="58F3DCE0" w14:textId="77777777" w:rsidR="007B6879" w:rsidRDefault="007B6879" w:rsidP="0047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ED6B" w14:textId="77777777" w:rsidR="00E647FB" w:rsidRDefault="00E647FB" w:rsidP="00E647FB">
    <w:pPr>
      <w:pStyle w:val="Header"/>
      <w:tabs>
        <w:tab w:val="clear" w:pos="4513"/>
        <w:tab w:val="clear" w:pos="9026"/>
        <w:tab w:val="center" w:pos="4820"/>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E6E"/>
    <w:multiLevelType w:val="hybridMultilevel"/>
    <w:tmpl w:val="0978A3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A91A46"/>
    <w:multiLevelType w:val="hybridMultilevel"/>
    <w:tmpl w:val="C39842B4"/>
    <w:lvl w:ilvl="0" w:tplc="B0E82E28">
      <w:start w:val="1"/>
      <w:numFmt w:val="decimal"/>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5F1BC9"/>
    <w:multiLevelType w:val="hybridMultilevel"/>
    <w:tmpl w:val="66842B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EA7428"/>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C2B68"/>
    <w:multiLevelType w:val="hybridMultilevel"/>
    <w:tmpl w:val="F0186AB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B64F2"/>
    <w:multiLevelType w:val="hybridMultilevel"/>
    <w:tmpl w:val="A3E05D86"/>
    <w:lvl w:ilvl="0" w:tplc="6FDE0D9A">
      <w:start w:val="1"/>
      <w:numFmt w:val="lowerLetter"/>
      <w:lvlText w:val="%1)"/>
      <w:lvlJc w:val="left"/>
      <w:pPr>
        <w:ind w:left="786" w:hanging="360"/>
      </w:pPr>
      <w:rPr>
        <w:rFonts w:hint="default"/>
        <w:b/>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E5B3CDB"/>
    <w:multiLevelType w:val="hybridMultilevel"/>
    <w:tmpl w:val="B87AA93C"/>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B956B1"/>
    <w:multiLevelType w:val="hybridMultilevel"/>
    <w:tmpl w:val="0978A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885514"/>
    <w:multiLevelType w:val="hybridMultilevel"/>
    <w:tmpl w:val="CC6AABFE"/>
    <w:lvl w:ilvl="0" w:tplc="B446799C">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070CA"/>
    <w:multiLevelType w:val="hybridMultilevel"/>
    <w:tmpl w:val="7C44A51C"/>
    <w:lvl w:ilvl="0" w:tplc="545E2240">
      <w:start w:val="2"/>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2314665B"/>
    <w:multiLevelType w:val="hybridMultilevel"/>
    <w:tmpl w:val="13C23904"/>
    <w:lvl w:ilvl="0" w:tplc="B03C79F8">
      <w:start w:val="2"/>
      <w:numFmt w:val="lowerLetter"/>
      <w:lvlText w:val="%1)"/>
      <w:lvlJc w:val="left"/>
      <w:pPr>
        <w:ind w:left="360" w:hanging="360"/>
      </w:pPr>
      <w:rPr>
        <w:rFonts w:hint="default"/>
        <w:b/>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1" w15:restartNumberingAfterBreak="0">
    <w:nsid w:val="239E24E6"/>
    <w:multiLevelType w:val="hybridMultilevel"/>
    <w:tmpl w:val="8046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61295B"/>
    <w:multiLevelType w:val="hybridMultilevel"/>
    <w:tmpl w:val="6B0E892C"/>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456BE"/>
    <w:multiLevelType w:val="hybridMultilevel"/>
    <w:tmpl w:val="F5C2B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E762F7"/>
    <w:multiLevelType w:val="hybridMultilevel"/>
    <w:tmpl w:val="573ADDFE"/>
    <w:lvl w:ilvl="0" w:tplc="0E7894D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B2671"/>
    <w:multiLevelType w:val="hybridMultilevel"/>
    <w:tmpl w:val="D53AA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924D88"/>
    <w:multiLevelType w:val="hybridMultilevel"/>
    <w:tmpl w:val="64B632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101E08"/>
    <w:multiLevelType w:val="hybridMultilevel"/>
    <w:tmpl w:val="952C3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E572CC"/>
    <w:multiLevelType w:val="hybridMultilevel"/>
    <w:tmpl w:val="917488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61145"/>
    <w:multiLevelType w:val="hybridMultilevel"/>
    <w:tmpl w:val="DFF8A89C"/>
    <w:lvl w:ilvl="0" w:tplc="0809000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946638C"/>
    <w:multiLevelType w:val="hybridMultilevel"/>
    <w:tmpl w:val="6284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E0F54"/>
    <w:multiLevelType w:val="hybridMultilevel"/>
    <w:tmpl w:val="9ED28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2224A3"/>
    <w:multiLevelType w:val="hybridMultilevel"/>
    <w:tmpl w:val="BA549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7036BF"/>
    <w:multiLevelType w:val="hybridMultilevel"/>
    <w:tmpl w:val="CB144E22"/>
    <w:lvl w:ilvl="0" w:tplc="5C5EDF4A">
      <w:start w:val="1"/>
      <w:numFmt w:val="lowerLetter"/>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24" w15:restartNumberingAfterBreak="0">
    <w:nsid w:val="42796A65"/>
    <w:multiLevelType w:val="hybridMultilevel"/>
    <w:tmpl w:val="77067EEA"/>
    <w:lvl w:ilvl="0" w:tplc="571AEE16">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42DD557E"/>
    <w:multiLevelType w:val="hybridMultilevel"/>
    <w:tmpl w:val="40185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1A2E1E"/>
    <w:multiLevelType w:val="hybridMultilevel"/>
    <w:tmpl w:val="E5ACA244"/>
    <w:lvl w:ilvl="0" w:tplc="0809001B">
      <w:start w:val="1"/>
      <w:numFmt w:val="lowerRoman"/>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ACB0884"/>
    <w:multiLevelType w:val="hybridMultilevel"/>
    <w:tmpl w:val="23B40D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23507"/>
    <w:multiLevelType w:val="hybridMultilevel"/>
    <w:tmpl w:val="E9FADF5E"/>
    <w:lvl w:ilvl="0" w:tplc="CBA8ABC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311366"/>
    <w:multiLevelType w:val="hybridMultilevel"/>
    <w:tmpl w:val="AA8EB15E"/>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5A031BA"/>
    <w:multiLevelType w:val="hybridMultilevel"/>
    <w:tmpl w:val="668A370E"/>
    <w:lvl w:ilvl="0" w:tplc="72E08A10">
      <w:start w:val="1"/>
      <w:numFmt w:val="lowerLetter"/>
      <w:lvlText w:val="%1)"/>
      <w:lvlJc w:val="left"/>
      <w:pPr>
        <w:ind w:left="50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2F12E3"/>
    <w:multiLevelType w:val="hybridMultilevel"/>
    <w:tmpl w:val="AA32EA42"/>
    <w:lvl w:ilvl="0" w:tplc="B0E82E28">
      <w:start w:val="1"/>
      <w:numFmt w:val="decimal"/>
      <w:lvlText w:val="%1."/>
      <w:lvlJc w:val="left"/>
      <w:pPr>
        <w:ind w:left="360" w:hanging="360"/>
      </w:pPr>
      <w:rPr>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C4F1F4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070B2D"/>
    <w:multiLevelType w:val="hybridMultilevel"/>
    <w:tmpl w:val="BA2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62365"/>
    <w:multiLevelType w:val="hybridMultilevel"/>
    <w:tmpl w:val="C0C4D414"/>
    <w:lvl w:ilvl="0" w:tplc="B03C79F8">
      <w:start w:val="2"/>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15:restartNumberingAfterBreak="0">
    <w:nsid w:val="62A63A57"/>
    <w:multiLevelType w:val="hybridMultilevel"/>
    <w:tmpl w:val="94701032"/>
    <w:lvl w:ilvl="0" w:tplc="FFFFFFFF">
      <w:start w:val="1"/>
      <w:numFmt w:val="decimal"/>
      <w:lvlText w:val="%1."/>
      <w:lvlJc w:val="left"/>
      <w:pPr>
        <w:ind w:left="360" w:hanging="360"/>
      </w:pPr>
      <w:rPr>
        <w:rFonts w:hint="default"/>
        <w:b/>
        <w:bCs/>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4060572"/>
    <w:multiLevelType w:val="hybridMultilevel"/>
    <w:tmpl w:val="179AB3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5E01B6A"/>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68C5264C"/>
    <w:multiLevelType w:val="hybridMultilevel"/>
    <w:tmpl w:val="90522FFA"/>
    <w:lvl w:ilvl="0" w:tplc="185AA2F6">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954E39"/>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B45E4"/>
    <w:multiLevelType w:val="hybridMultilevel"/>
    <w:tmpl w:val="5A0274B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A792C"/>
    <w:multiLevelType w:val="hybridMultilevel"/>
    <w:tmpl w:val="59964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E120951"/>
    <w:multiLevelType w:val="hybridMultilevel"/>
    <w:tmpl w:val="24FEA906"/>
    <w:lvl w:ilvl="0" w:tplc="DDE2C1AE">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0166A9"/>
    <w:multiLevelType w:val="hybridMultilevel"/>
    <w:tmpl w:val="62CA38FC"/>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B8E4C26"/>
    <w:multiLevelType w:val="hybridMultilevel"/>
    <w:tmpl w:val="09CE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511A3"/>
    <w:multiLevelType w:val="hybridMultilevel"/>
    <w:tmpl w:val="7C8A2D1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7FDA3064"/>
    <w:multiLevelType w:val="hybridMultilevel"/>
    <w:tmpl w:val="366C49C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21"/>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8"/>
  </w:num>
  <w:num w:numId="7">
    <w:abstractNumId w:val="36"/>
  </w:num>
  <w:num w:numId="8">
    <w:abstractNumId w:val="43"/>
  </w:num>
  <w:num w:numId="9">
    <w:abstractNumId w:val="31"/>
  </w:num>
  <w:num w:numId="10">
    <w:abstractNumId w:val="13"/>
  </w:num>
  <w:num w:numId="11">
    <w:abstractNumId w:val="41"/>
  </w:num>
  <w:num w:numId="12">
    <w:abstractNumId w:val="45"/>
  </w:num>
  <w:num w:numId="13">
    <w:abstractNumId w:val="33"/>
  </w:num>
  <w:num w:numId="14">
    <w:abstractNumId w:val="20"/>
  </w:num>
  <w:num w:numId="15">
    <w:abstractNumId w:val="12"/>
  </w:num>
  <w:num w:numId="16">
    <w:abstractNumId w:val="19"/>
  </w:num>
  <w:num w:numId="17">
    <w:abstractNumId w:val="35"/>
  </w:num>
  <w:num w:numId="18">
    <w:abstractNumId w:val="6"/>
  </w:num>
  <w:num w:numId="19">
    <w:abstractNumId w:val="22"/>
  </w:num>
  <w:num w:numId="20">
    <w:abstractNumId w:val="46"/>
  </w:num>
  <w:num w:numId="21">
    <w:abstractNumId w:val="37"/>
  </w:num>
  <w:num w:numId="22">
    <w:abstractNumId w:val="7"/>
  </w:num>
  <w:num w:numId="23">
    <w:abstractNumId w:val="0"/>
  </w:num>
  <w:num w:numId="24">
    <w:abstractNumId w:val="34"/>
  </w:num>
  <w:num w:numId="25">
    <w:abstractNumId w:val="39"/>
  </w:num>
  <w:num w:numId="26">
    <w:abstractNumId w:val="10"/>
  </w:num>
  <w:num w:numId="27">
    <w:abstractNumId w:val="11"/>
  </w:num>
  <w:num w:numId="28">
    <w:abstractNumId w:val="32"/>
  </w:num>
  <w:num w:numId="29">
    <w:abstractNumId w:val="40"/>
  </w:num>
  <w:num w:numId="30">
    <w:abstractNumId w:val="3"/>
  </w:num>
  <w:num w:numId="31">
    <w:abstractNumId w:val="44"/>
  </w:num>
  <w:num w:numId="32">
    <w:abstractNumId w:val="14"/>
  </w:num>
  <w:num w:numId="33">
    <w:abstractNumId w:val="4"/>
  </w:num>
  <w:num w:numId="34">
    <w:abstractNumId w:val="8"/>
  </w:num>
  <w:num w:numId="35">
    <w:abstractNumId w:val="18"/>
  </w:num>
  <w:num w:numId="36">
    <w:abstractNumId w:val="27"/>
  </w:num>
  <w:num w:numId="37">
    <w:abstractNumId w:val="38"/>
  </w:num>
  <w:num w:numId="38">
    <w:abstractNumId w:val="42"/>
  </w:num>
  <w:num w:numId="39">
    <w:abstractNumId w:val="30"/>
  </w:num>
  <w:num w:numId="40">
    <w:abstractNumId w:val="25"/>
  </w:num>
  <w:num w:numId="41">
    <w:abstractNumId w:val="23"/>
  </w:num>
  <w:num w:numId="42">
    <w:abstractNumId w:val="5"/>
  </w:num>
  <w:num w:numId="43">
    <w:abstractNumId w:val="17"/>
  </w:num>
  <w:num w:numId="44">
    <w:abstractNumId w:val="26"/>
  </w:num>
  <w:num w:numId="45">
    <w:abstractNumId w:val="9"/>
  </w:num>
  <w:num w:numId="46">
    <w:abstractNumId w:val="15"/>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50"/>
    <w:rsid w:val="000068EF"/>
    <w:rsid w:val="00007A2A"/>
    <w:rsid w:val="000215B0"/>
    <w:rsid w:val="00021CF5"/>
    <w:rsid w:val="000245D8"/>
    <w:rsid w:val="0002614F"/>
    <w:rsid w:val="00033BD6"/>
    <w:rsid w:val="00045651"/>
    <w:rsid w:val="0004633F"/>
    <w:rsid w:val="00047D90"/>
    <w:rsid w:val="00071E20"/>
    <w:rsid w:val="000833B0"/>
    <w:rsid w:val="000849D5"/>
    <w:rsid w:val="00090477"/>
    <w:rsid w:val="000910EA"/>
    <w:rsid w:val="00092D96"/>
    <w:rsid w:val="000C19D5"/>
    <w:rsid w:val="000C6114"/>
    <w:rsid w:val="000C7227"/>
    <w:rsid w:val="000E603D"/>
    <w:rsid w:val="000E623A"/>
    <w:rsid w:val="000E6263"/>
    <w:rsid w:val="000E7E8E"/>
    <w:rsid w:val="000F0612"/>
    <w:rsid w:val="001075B5"/>
    <w:rsid w:val="00114383"/>
    <w:rsid w:val="00133B05"/>
    <w:rsid w:val="00141E69"/>
    <w:rsid w:val="00146D1C"/>
    <w:rsid w:val="001754BF"/>
    <w:rsid w:val="00176820"/>
    <w:rsid w:val="00184FE0"/>
    <w:rsid w:val="00196978"/>
    <w:rsid w:val="00197D22"/>
    <w:rsid w:val="001A56BF"/>
    <w:rsid w:val="001B54CA"/>
    <w:rsid w:val="001B6398"/>
    <w:rsid w:val="001C306B"/>
    <w:rsid w:val="001E3073"/>
    <w:rsid w:val="001E40D1"/>
    <w:rsid w:val="001E47CF"/>
    <w:rsid w:val="001F61F0"/>
    <w:rsid w:val="00205469"/>
    <w:rsid w:val="00213BC9"/>
    <w:rsid w:val="00216F5D"/>
    <w:rsid w:val="00224913"/>
    <w:rsid w:val="002275DB"/>
    <w:rsid w:val="00227A7C"/>
    <w:rsid w:val="002337E9"/>
    <w:rsid w:val="00235E98"/>
    <w:rsid w:val="00254156"/>
    <w:rsid w:val="002566EF"/>
    <w:rsid w:val="0025799C"/>
    <w:rsid w:val="0026349E"/>
    <w:rsid w:val="0028252E"/>
    <w:rsid w:val="002858A6"/>
    <w:rsid w:val="00295D64"/>
    <w:rsid w:val="002968A6"/>
    <w:rsid w:val="002B189D"/>
    <w:rsid w:val="002C1D5B"/>
    <w:rsid w:val="002C5CD5"/>
    <w:rsid w:val="002D093A"/>
    <w:rsid w:val="002D09B8"/>
    <w:rsid w:val="002E19BC"/>
    <w:rsid w:val="002E25FA"/>
    <w:rsid w:val="002E63CC"/>
    <w:rsid w:val="002E7D74"/>
    <w:rsid w:val="002F078D"/>
    <w:rsid w:val="002F6118"/>
    <w:rsid w:val="003068D3"/>
    <w:rsid w:val="0031079C"/>
    <w:rsid w:val="003137F6"/>
    <w:rsid w:val="00325241"/>
    <w:rsid w:val="003260D3"/>
    <w:rsid w:val="003340A4"/>
    <w:rsid w:val="00337C98"/>
    <w:rsid w:val="00353D18"/>
    <w:rsid w:val="00360D8E"/>
    <w:rsid w:val="00360FCB"/>
    <w:rsid w:val="00365657"/>
    <w:rsid w:val="00371035"/>
    <w:rsid w:val="00371A00"/>
    <w:rsid w:val="00376EA9"/>
    <w:rsid w:val="00382CC9"/>
    <w:rsid w:val="00382E0C"/>
    <w:rsid w:val="00393D11"/>
    <w:rsid w:val="00395D97"/>
    <w:rsid w:val="003A5DA8"/>
    <w:rsid w:val="003A75FB"/>
    <w:rsid w:val="003B114C"/>
    <w:rsid w:val="003C0210"/>
    <w:rsid w:val="003C248F"/>
    <w:rsid w:val="003C6B43"/>
    <w:rsid w:val="003D137E"/>
    <w:rsid w:val="003D6573"/>
    <w:rsid w:val="003E2825"/>
    <w:rsid w:val="003E3CA9"/>
    <w:rsid w:val="003F25C2"/>
    <w:rsid w:val="003F4E8B"/>
    <w:rsid w:val="00404EC2"/>
    <w:rsid w:val="00405B4A"/>
    <w:rsid w:val="0040622C"/>
    <w:rsid w:val="00413C44"/>
    <w:rsid w:val="004175F3"/>
    <w:rsid w:val="00431DCA"/>
    <w:rsid w:val="00445F05"/>
    <w:rsid w:val="00461378"/>
    <w:rsid w:val="00476677"/>
    <w:rsid w:val="0047749E"/>
    <w:rsid w:val="00481739"/>
    <w:rsid w:val="004861CE"/>
    <w:rsid w:val="00490DA7"/>
    <w:rsid w:val="004949BB"/>
    <w:rsid w:val="00494B2D"/>
    <w:rsid w:val="00494BA2"/>
    <w:rsid w:val="0049620D"/>
    <w:rsid w:val="004A1C90"/>
    <w:rsid w:val="004A7DCA"/>
    <w:rsid w:val="004B2194"/>
    <w:rsid w:val="004B3B45"/>
    <w:rsid w:val="004C79BC"/>
    <w:rsid w:val="004D175B"/>
    <w:rsid w:val="004E51A3"/>
    <w:rsid w:val="004E798E"/>
    <w:rsid w:val="004F0987"/>
    <w:rsid w:val="004F2607"/>
    <w:rsid w:val="004F7BDC"/>
    <w:rsid w:val="00500591"/>
    <w:rsid w:val="005032F5"/>
    <w:rsid w:val="00503BF2"/>
    <w:rsid w:val="00504B9C"/>
    <w:rsid w:val="00513FA0"/>
    <w:rsid w:val="005147E2"/>
    <w:rsid w:val="00514BA2"/>
    <w:rsid w:val="005157D3"/>
    <w:rsid w:val="005175B1"/>
    <w:rsid w:val="00524B39"/>
    <w:rsid w:val="00532416"/>
    <w:rsid w:val="00543C5E"/>
    <w:rsid w:val="00543D68"/>
    <w:rsid w:val="00546E91"/>
    <w:rsid w:val="005537C0"/>
    <w:rsid w:val="00557D9F"/>
    <w:rsid w:val="00573AFA"/>
    <w:rsid w:val="005747E3"/>
    <w:rsid w:val="005759B8"/>
    <w:rsid w:val="00581781"/>
    <w:rsid w:val="00587D8B"/>
    <w:rsid w:val="00593E9B"/>
    <w:rsid w:val="005949CD"/>
    <w:rsid w:val="005A2316"/>
    <w:rsid w:val="005A2B23"/>
    <w:rsid w:val="005B5078"/>
    <w:rsid w:val="005C2522"/>
    <w:rsid w:val="005C775E"/>
    <w:rsid w:val="005D4BDE"/>
    <w:rsid w:val="005D4C38"/>
    <w:rsid w:val="005D5B6B"/>
    <w:rsid w:val="005E13A7"/>
    <w:rsid w:val="005E3679"/>
    <w:rsid w:val="005F209D"/>
    <w:rsid w:val="005F4C1A"/>
    <w:rsid w:val="005F4F7C"/>
    <w:rsid w:val="00601C62"/>
    <w:rsid w:val="0060288D"/>
    <w:rsid w:val="00602907"/>
    <w:rsid w:val="00610A36"/>
    <w:rsid w:val="00612062"/>
    <w:rsid w:val="00621B62"/>
    <w:rsid w:val="006237A7"/>
    <w:rsid w:val="00641150"/>
    <w:rsid w:val="006420B2"/>
    <w:rsid w:val="00642EA1"/>
    <w:rsid w:val="00645398"/>
    <w:rsid w:val="0064578B"/>
    <w:rsid w:val="00650BBF"/>
    <w:rsid w:val="00652C65"/>
    <w:rsid w:val="00671458"/>
    <w:rsid w:val="00671EBE"/>
    <w:rsid w:val="00680213"/>
    <w:rsid w:val="00680BA3"/>
    <w:rsid w:val="0068785F"/>
    <w:rsid w:val="006B4F6F"/>
    <w:rsid w:val="006C1461"/>
    <w:rsid w:val="006C4B7B"/>
    <w:rsid w:val="006C5DDE"/>
    <w:rsid w:val="006C6A8C"/>
    <w:rsid w:val="006C7D45"/>
    <w:rsid w:val="006D03F6"/>
    <w:rsid w:val="006D4C13"/>
    <w:rsid w:val="006E01EE"/>
    <w:rsid w:val="0070049E"/>
    <w:rsid w:val="00703FB5"/>
    <w:rsid w:val="00704296"/>
    <w:rsid w:val="00707938"/>
    <w:rsid w:val="00737550"/>
    <w:rsid w:val="0074004B"/>
    <w:rsid w:val="00741882"/>
    <w:rsid w:val="00745AD0"/>
    <w:rsid w:val="00745E14"/>
    <w:rsid w:val="00760E2D"/>
    <w:rsid w:val="00761993"/>
    <w:rsid w:val="00764935"/>
    <w:rsid w:val="0076554B"/>
    <w:rsid w:val="00771021"/>
    <w:rsid w:val="0078098C"/>
    <w:rsid w:val="00780D4B"/>
    <w:rsid w:val="00784441"/>
    <w:rsid w:val="00792C26"/>
    <w:rsid w:val="00793DF7"/>
    <w:rsid w:val="00797158"/>
    <w:rsid w:val="007A4FEF"/>
    <w:rsid w:val="007A64F9"/>
    <w:rsid w:val="007A6685"/>
    <w:rsid w:val="007B2196"/>
    <w:rsid w:val="007B6879"/>
    <w:rsid w:val="007C0256"/>
    <w:rsid w:val="007C4838"/>
    <w:rsid w:val="007D0D6A"/>
    <w:rsid w:val="007D0D6F"/>
    <w:rsid w:val="007D0F20"/>
    <w:rsid w:val="007D1370"/>
    <w:rsid w:val="007E2783"/>
    <w:rsid w:val="007E3F36"/>
    <w:rsid w:val="008107B4"/>
    <w:rsid w:val="00810F50"/>
    <w:rsid w:val="0081267B"/>
    <w:rsid w:val="008152B3"/>
    <w:rsid w:val="00820562"/>
    <w:rsid w:val="008221EE"/>
    <w:rsid w:val="00823293"/>
    <w:rsid w:val="008261FB"/>
    <w:rsid w:val="00835CF2"/>
    <w:rsid w:val="008363BF"/>
    <w:rsid w:val="008376AF"/>
    <w:rsid w:val="0084011E"/>
    <w:rsid w:val="008444A2"/>
    <w:rsid w:val="00857FCE"/>
    <w:rsid w:val="00860D84"/>
    <w:rsid w:val="008643D9"/>
    <w:rsid w:val="008856DC"/>
    <w:rsid w:val="00892B21"/>
    <w:rsid w:val="008A097F"/>
    <w:rsid w:val="008C2CF5"/>
    <w:rsid w:val="008C362C"/>
    <w:rsid w:val="008E2E63"/>
    <w:rsid w:val="008E3BFF"/>
    <w:rsid w:val="008E51D7"/>
    <w:rsid w:val="008E6477"/>
    <w:rsid w:val="008F0E26"/>
    <w:rsid w:val="008F3D69"/>
    <w:rsid w:val="008F69DF"/>
    <w:rsid w:val="00902C81"/>
    <w:rsid w:val="00912BC4"/>
    <w:rsid w:val="00914ED7"/>
    <w:rsid w:val="00922123"/>
    <w:rsid w:val="0092717A"/>
    <w:rsid w:val="00927865"/>
    <w:rsid w:val="00930D86"/>
    <w:rsid w:val="00936C71"/>
    <w:rsid w:val="009421EA"/>
    <w:rsid w:val="00942214"/>
    <w:rsid w:val="0094226F"/>
    <w:rsid w:val="00965EA5"/>
    <w:rsid w:val="00972507"/>
    <w:rsid w:val="00974DD1"/>
    <w:rsid w:val="00986CAB"/>
    <w:rsid w:val="00992253"/>
    <w:rsid w:val="00996D43"/>
    <w:rsid w:val="00997603"/>
    <w:rsid w:val="009B11D8"/>
    <w:rsid w:val="009B5644"/>
    <w:rsid w:val="009C19C1"/>
    <w:rsid w:val="009D3D86"/>
    <w:rsid w:val="009E12A6"/>
    <w:rsid w:val="009E7EE1"/>
    <w:rsid w:val="00A078DF"/>
    <w:rsid w:val="00A141F7"/>
    <w:rsid w:val="00A16F24"/>
    <w:rsid w:val="00A20600"/>
    <w:rsid w:val="00A3351A"/>
    <w:rsid w:val="00A35D90"/>
    <w:rsid w:val="00A36A1B"/>
    <w:rsid w:val="00A401E4"/>
    <w:rsid w:val="00A416FB"/>
    <w:rsid w:val="00A42629"/>
    <w:rsid w:val="00A44A88"/>
    <w:rsid w:val="00A61BB2"/>
    <w:rsid w:val="00A6331E"/>
    <w:rsid w:val="00A64509"/>
    <w:rsid w:val="00A66378"/>
    <w:rsid w:val="00A742CA"/>
    <w:rsid w:val="00A832B7"/>
    <w:rsid w:val="00A83450"/>
    <w:rsid w:val="00A905EA"/>
    <w:rsid w:val="00A915DC"/>
    <w:rsid w:val="00A94FFB"/>
    <w:rsid w:val="00A94FFC"/>
    <w:rsid w:val="00AB1AD6"/>
    <w:rsid w:val="00AD4150"/>
    <w:rsid w:val="00AD7264"/>
    <w:rsid w:val="00AF4015"/>
    <w:rsid w:val="00B0497C"/>
    <w:rsid w:val="00B04F67"/>
    <w:rsid w:val="00B05BB1"/>
    <w:rsid w:val="00B0713C"/>
    <w:rsid w:val="00B10B59"/>
    <w:rsid w:val="00B10D02"/>
    <w:rsid w:val="00B140A5"/>
    <w:rsid w:val="00B15E43"/>
    <w:rsid w:val="00B22920"/>
    <w:rsid w:val="00B236DD"/>
    <w:rsid w:val="00B403CF"/>
    <w:rsid w:val="00B40F3C"/>
    <w:rsid w:val="00B4129F"/>
    <w:rsid w:val="00B46C49"/>
    <w:rsid w:val="00B47FFA"/>
    <w:rsid w:val="00B54439"/>
    <w:rsid w:val="00B6153A"/>
    <w:rsid w:val="00B61B7F"/>
    <w:rsid w:val="00B73393"/>
    <w:rsid w:val="00B748B7"/>
    <w:rsid w:val="00B86F0D"/>
    <w:rsid w:val="00B9270A"/>
    <w:rsid w:val="00B93D11"/>
    <w:rsid w:val="00BA336F"/>
    <w:rsid w:val="00BA5DAA"/>
    <w:rsid w:val="00BA745D"/>
    <w:rsid w:val="00BA762B"/>
    <w:rsid w:val="00BB28B5"/>
    <w:rsid w:val="00BB611A"/>
    <w:rsid w:val="00BC12BD"/>
    <w:rsid w:val="00BC15CB"/>
    <w:rsid w:val="00BC784B"/>
    <w:rsid w:val="00BD5C89"/>
    <w:rsid w:val="00BE1BC7"/>
    <w:rsid w:val="00BE620A"/>
    <w:rsid w:val="00BF3350"/>
    <w:rsid w:val="00C01671"/>
    <w:rsid w:val="00C03559"/>
    <w:rsid w:val="00C04205"/>
    <w:rsid w:val="00C045CC"/>
    <w:rsid w:val="00C26BB0"/>
    <w:rsid w:val="00C3223A"/>
    <w:rsid w:val="00C348FF"/>
    <w:rsid w:val="00C43F13"/>
    <w:rsid w:val="00C441EE"/>
    <w:rsid w:val="00C50F5E"/>
    <w:rsid w:val="00C519C9"/>
    <w:rsid w:val="00C5338F"/>
    <w:rsid w:val="00C54F16"/>
    <w:rsid w:val="00C65BE1"/>
    <w:rsid w:val="00C72BFF"/>
    <w:rsid w:val="00C735A3"/>
    <w:rsid w:val="00C76AEA"/>
    <w:rsid w:val="00C8160C"/>
    <w:rsid w:val="00C87E4D"/>
    <w:rsid w:val="00C903A2"/>
    <w:rsid w:val="00C95794"/>
    <w:rsid w:val="00C968B4"/>
    <w:rsid w:val="00CA0B5D"/>
    <w:rsid w:val="00CB22D9"/>
    <w:rsid w:val="00CB4B0F"/>
    <w:rsid w:val="00CC08FA"/>
    <w:rsid w:val="00CC2042"/>
    <w:rsid w:val="00CD13AE"/>
    <w:rsid w:val="00CD18BC"/>
    <w:rsid w:val="00CD1C13"/>
    <w:rsid w:val="00CD5C21"/>
    <w:rsid w:val="00CE03DA"/>
    <w:rsid w:val="00CE1EE5"/>
    <w:rsid w:val="00D04DE6"/>
    <w:rsid w:val="00D065B6"/>
    <w:rsid w:val="00D07518"/>
    <w:rsid w:val="00D11340"/>
    <w:rsid w:val="00D11553"/>
    <w:rsid w:val="00D12DA7"/>
    <w:rsid w:val="00D14766"/>
    <w:rsid w:val="00D22986"/>
    <w:rsid w:val="00D22AF7"/>
    <w:rsid w:val="00D31AA7"/>
    <w:rsid w:val="00D5030A"/>
    <w:rsid w:val="00D57F66"/>
    <w:rsid w:val="00D64901"/>
    <w:rsid w:val="00D666F7"/>
    <w:rsid w:val="00D77E89"/>
    <w:rsid w:val="00D80666"/>
    <w:rsid w:val="00D82FB8"/>
    <w:rsid w:val="00D867CE"/>
    <w:rsid w:val="00D9065A"/>
    <w:rsid w:val="00D92E60"/>
    <w:rsid w:val="00D940D6"/>
    <w:rsid w:val="00DA429F"/>
    <w:rsid w:val="00DA4843"/>
    <w:rsid w:val="00DB0F3C"/>
    <w:rsid w:val="00DB1C15"/>
    <w:rsid w:val="00DB3BAF"/>
    <w:rsid w:val="00DB3CE3"/>
    <w:rsid w:val="00DC2CD0"/>
    <w:rsid w:val="00DE2D2D"/>
    <w:rsid w:val="00DF4F70"/>
    <w:rsid w:val="00DF562C"/>
    <w:rsid w:val="00E01A7F"/>
    <w:rsid w:val="00E161E9"/>
    <w:rsid w:val="00E24988"/>
    <w:rsid w:val="00E36E75"/>
    <w:rsid w:val="00E3785A"/>
    <w:rsid w:val="00E425AE"/>
    <w:rsid w:val="00E5047C"/>
    <w:rsid w:val="00E647FB"/>
    <w:rsid w:val="00E6612E"/>
    <w:rsid w:val="00E6633D"/>
    <w:rsid w:val="00E674CD"/>
    <w:rsid w:val="00E7062E"/>
    <w:rsid w:val="00E720F9"/>
    <w:rsid w:val="00E72A0F"/>
    <w:rsid w:val="00E80B94"/>
    <w:rsid w:val="00E8732B"/>
    <w:rsid w:val="00E94E40"/>
    <w:rsid w:val="00E950EF"/>
    <w:rsid w:val="00E972EF"/>
    <w:rsid w:val="00EA24D1"/>
    <w:rsid w:val="00EA2693"/>
    <w:rsid w:val="00EA6999"/>
    <w:rsid w:val="00EA7A79"/>
    <w:rsid w:val="00EB57FC"/>
    <w:rsid w:val="00EC13E5"/>
    <w:rsid w:val="00EC4238"/>
    <w:rsid w:val="00ED5411"/>
    <w:rsid w:val="00EE05F0"/>
    <w:rsid w:val="00EE0A89"/>
    <w:rsid w:val="00EE1618"/>
    <w:rsid w:val="00EE1E1D"/>
    <w:rsid w:val="00EE5653"/>
    <w:rsid w:val="00EF06E9"/>
    <w:rsid w:val="00EF4F53"/>
    <w:rsid w:val="00F102B4"/>
    <w:rsid w:val="00F12F27"/>
    <w:rsid w:val="00F13B84"/>
    <w:rsid w:val="00F237CA"/>
    <w:rsid w:val="00F3341C"/>
    <w:rsid w:val="00F35585"/>
    <w:rsid w:val="00F370BE"/>
    <w:rsid w:val="00F46CBD"/>
    <w:rsid w:val="00F50627"/>
    <w:rsid w:val="00F543E8"/>
    <w:rsid w:val="00F54811"/>
    <w:rsid w:val="00F551A3"/>
    <w:rsid w:val="00F56C20"/>
    <w:rsid w:val="00F57651"/>
    <w:rsid w:val="00F62645"/>
    <w:rsid w:val="00F7440F"/>
    <w:rsid w:val="00F85B99"/>
    <w:rsid w:val="00F902FD"/>
    <w:rsid w:val="00F9247D"/>
    <w:rsid w:val="00FA72DC"/>
    <w:rsid w:val="00FB6C5C"/>
    <w:rsid w:val="00FB759E"/>
    <w:rsid w:val="00FC5DC3"/>
    <w:rsid w:val="00FF19D8"/>
    <w:rsid w:val="00FF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9996FB"/>
  <w15:docId w15:val="{9DD0DD9F-2FB9-4C2F-9F5B-CD4DB1DD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E60"/>
    <w:pPr>
      <w:ind w:left="720"/>
      <w:contextualSpacing/>
    </w:pPr>
  </w:style>
  <w:style w:type="paragraph" w:styleId="Header">
    <w:name w:val="header"/>
    <w:basedOn w:val="Normal"/>
    <w:link w:val="HeaderChar"/>
    <w:uiPriority w:val="99"/>
    <w:unhideWhenUsed/>
    <w:rsid w:val="0047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677"/>
  </w:style>
  <w:style w:type="paragraph" w:styleId="Footer">
    <w:name w:val="footer"/>
    <w:basedOn w:val="Normal"/>
    <w:link w:val="FooterChar"/>
    <w:uiPriority w:val="99"/>
    <w:unhideWhenUsed/>
    <w:rsid w:val="0047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677"/>
  </w:style>
  <w:style w:type="paragraph" w:styleId="BalloonText">
    <w:name w:val="Balloon Text"/>
    <w:basedOn w:val="Normal"/>
    <w:link w:val="BalloonTextChar"/>
    <w:uiPriority w:val="99"/>
    <w:semiHidden/>
    <w:unhideWhenUsed/>
    <w:rsid w:val="003A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A8"/>
    <w:rPr>
      <w:rFonts w:ascii="Segoe UI" w:hAnsi="Segoe UI" w:cs="Segoe UI"/>
      <w:sz w:val="18"/>
      <w:szCs w:val="18"/>
    </w:rPr>
  </w:style>
  <w:style w:type="table" w:styleId="TableGrid">
    <w:name w:val="Table Grid"/>
    <w:basedOn w:val="TableNormal"/>
    <w:uiPriority w:val="39"/>
    <w:rsid w:val="0050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7827">
      <w:bodyDiv w:val="1"/>
      <w:marLeft w:val="0"/>
      <w:marRight w:val="0"/>
      <w:marTop w:val="0"/>
      <w:marBottom w:val="0"/>
      <w:divBdr>
        <w:top w:val="none" w:sz="0" w:space="0" w:color="auto"/>
        <w:left w:val="none" w:sz="0" w:space="0" w:color="auto"/>
        <w:bottom w:val="none" w:sz="0" w:space="0" w:color="auto"/>
        <w:right w:val="none" w:sz="0" w:space="0" w:color="auto"/>
      </w:divBdr>
    </w:div>
    <w:div w:id="1508055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72C6F69592240AD7607E41E8B74A9" ma:contentTypeVersion="9" ma:contentTypeDescription="Create a new document." ma:contentTypeScope="" ma:versionID="64dfbac6a498de9a70a1003ae9d716df">
  <xsd:schema xmlns:xsd="http://www.w3.org/2001/XMLSchema" xmlns:xs="http://www.w3.org/2001/XMLSchema" xmlns:p="http://schemas.microsoft.com/office/2006/metadata/properties" xmlns:ns3="5f1f77aa-1dea-4abb-a4f2-7077ffd1f9fb" targetNamespace="http://schemas.microsoft.com/office/2006/metadata/properties" ma:root="true" ma:fieldsID="ec049e9ec541c280550c7a8f70b40634" ns3:_="">
    <xsd:import namespace="5f1f77aa-1dea-4abb-a4f2-7077ffd1f9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f77aa-1dea-4abb-a4f2-7077ffd1f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6F20-791F-4F1F-9806-56C7EBA71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f77aa-1dea-4abb-a4f2-7077ffd1f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B7672-574E-4DEB-BDA8-8927EF0AB625}">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5f1f77aa-1dea-4abb-a4f2-7077ffd1f9fb"/>
  </ds:schemaRefs>
</ds:datastoreItem>
</file>

<file path=customXml/itemProps3.xml><?xml version="1.0" encoding="utf-8"?>
<ds:datastoreItem xmlns:ds="http://schemas.openxmlformats.org/officeDocument/2006/customXml" ds:itemID="{887A6905-91BE-4304-929E-47CFF784F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Meeting</vt:lpstr>
    </vt:vector>
  </TitlesOfParts>
  <Company>Charmouth Primary School</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subject>Full Governing Body</dc:subject>
  <dc:creator>Jo Boyce</dc:creator>
  <cp:lastModifiedBy>Jo Boyce</cp:lastModifiedBy>
  <cp:revision>4</cp:revision>
  <cp:lastPrinted>2022-10-21T13:09:00Z</cp:lastPrinted>
  <dcterms:created xsi:type="dcterms:W3CDTF">2023-06-21T13:15:00Z</dcterms:created>
  <dcterms:modified xsi:type="dcterms:W3CDTF">2023-07-04T13:45:00Z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0x01010066F72C6F69592240AD7607E41E8B74A9</vt:lpwstr>
  </property>
</Properties>
</file>