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817B"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27901F74" wp14:editId="5F1369A0">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08642E11" w14:textId="77777777" w:rsidR="002D09B8" w:rsidRPr="003B114C" w:rsidRDefault="002D09B8" w:rsidP="00B54439">
      <w:pPr>
        <w:spacing w:line="276" w:lineRule="auto"/>
        <w:jc w:val="center"/>
        <w:rPr>
          <w:b/>
          <w:bCs/>
          <w:sz w:val="24"/>
          <w:szCs w:val="24"/>
        </w:rPr>
      </w:pPr>
    </w:p>
    <w:p w14:paraId="0648089D" w14:textId="77777777" w:rsidR="002D09B8" w:rsidRPr="003B114C" w:rsidRDefault="002D09B8" w:rsidP="00B54439">
      <w:pPr>
        <w:spacing w:line="276" w:lineRule="auto"/>
        <w:jc w:val="center"/>
        <w:rPr>
          <w:b/>
          <w:bCs/>
          <w:sz w:val="24"/>
          <w:szCs w:val="24"/>
        </w:rPr>
      </w:pPr>
    </w:p>
    <w:p w14:paraId="147F18A0" w14:textId="77777777" w:rsidR="00810F50" w:rsidRPr="003B114C" w:rsidRDefault="00810F50" w:rsidP="009358D0">
      <w:pPr>
        <w:spacing w:after="120" w:line="240" w:lineRule="auto"/>
        <w:jc w:val="center"/>
        <w:rPr>
          <w:b/>
          <w:bCs/>
          <w:sz w:val="24"/>
          <w:szCs w:val="24"/>
        </w:rPr>
      </w:pPr>
      <w:r w:rsidRPr="003B114C">
        <w:rPr>
          <w:b/>
          <w:bCs/>
          <w:sz w:val="24"/>
          <w:szCs w:val="24"/>
        </w:rPr>
        <w:t>Minutes for Full Governing Body Meeting</w:t>
      </w:r>
    </w:p>
    <w:p w14:paraId="6AE05E55" w14:textId="77777777" w:rsidR="00810F50" w:rsidRPr="003B114C" w:rsidRDefault="007A64F9" w:rsidP="009358D0">
      <w:pPr>
        <w:spacing w:after="240" w:line="240" w:lineRule="auto"/>
        <w:jc w:val="center"/>
        <w:rPr>
          <w:b/>
          <w:bCs/>
          <w:sz w:val="24"/>
          <w:szCs w:val="24"/>
        </w:rPr>
      </w:pPr>
      <w:r>
        <w:rPr>
          <w:b/>
          <w:bCs/>
          <w:sz w:val="24"/>
          <w:szCs w:val="24"/>
        </w:rPr>
        <w:t>29</w:t>
      </w:r>
      <w:r w:rsidRPr="007A64F9">
        <w:rPr>
          <w:b/>
          <w:bCs/>
          <w:sz w:val="24"/>
          <w:szCs w:val="24"/>
          <w:vertAlign w:val="superscript"/>
        </w:rPr>
        <w:t>th</w:t>
      </w:r>
      <w:r>
        <w:rPr>
          <w:b/>
          <w:bCs/>
          <w:sz w:val="24"/>
          <w:szCs w:val="24"/>
        </w:rPr>
        <w:t xml:space="preserve"> June</w:t>
      </w:r>
      <w:r w:rsidR="006C1461" w:rsidRPr="003B114C">
        <w:rPr>
          <w:b/>
          <w:bCs/>
          <w:sz w:val="24"/>
          <w:szCs w:val="24"/>
        </w:rPr>
        <w:t xml:space="preserve"> 2022</w:t>
      </w:r>
      <w:r w:rsidR="00810F50" w:rsidRPr="003B114C">
        <w:rPr>
          <w:b/>
          <w:bCs/>
          <w:sz w:val="24"/>
          <w:szCs w:val="24"/>
        </w:rPr>
        <w:t xml:space="preserve"> at 4.</w:t>
      </w:r>
      <w:r w:rsidR="007E2783">
        <w:rPr>
          <w:b/>
          <w:bCs/>
          <w:sz w:val="24"/>
          <w:szCs w:val="24"/>
        </w:rPr>
        <w:t>15</w:t>
      </w:r>
      <w:r w:rsidR="00810F50" w:rsidRPr="003B114C">
        <w:rPr>
          <w:b/>
          <w:bCs/>
          <w:sz w:val="24"/>
          <w:szCs w:val="24"/>
        </w:rPr>
        <w:t>pm</w:t>
      </w:r>
      <w:r w:rsidR="007E2783">
        <w:rPr>
          <w:b/>
          <w:bCs/>
          <w:sz w:val="24"/>
          <w:szCs w:val="24"/>
        </w:rPr>
        <w:t>, Octopus Room</w:t>
      </w:r>
    </w:p>
    <w:p w14:paraId="3C8FC32A" w14:textId="77777777" w:rsidR="00D92E60" w:rsidRPr="00573AFA" w:rsidRDefault="00810F50" w:rsidP="00B54439">
      <w:pPr>
        <w:spacing w:line="276"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Laura Cornish (LC) (</w:t>
      </w:r>
      <w:r w:rsidR="008856DC" w:rsidRPr="00573AFA">
        <w:rPr>
          <w:b/>
        </w:rPr>
        <w:t>Head Teacher</w:t>
      </w:r>
      <w:r w:rsidR="008856DC" w:rsidRPr="00573AFA">
        <w:t>),</w:t>
      </w:r>
      <w:r w:rsidR="006C1461" w:rsidRPr="00573AFA">
        <w:t xml:space="preserve"> </w:t>
      </w:r>
      <w:r w:rsidR="004B6E2B">
        <w:t>Miranda Feasey (MF) (</w:t>
      </w:r>
      <w:r w:rsidR="004B6E2B" w:rsidRPr="004B6E2B">
        <w:rPr>
          <w:b/>
        </w:rPr>
        <w:t>Vice Chair</w:t>
      </w:r>
      <w:r w:rsidR="004B6E2B">
        <w:t xml:space="preserve">), </w:t>
      </w:r>
      <w:r w:rsidR="00D92E60" w:rsidRPr="00573AFA">
        <w:t>Jane O’Sullivan</w:t>
      </w:r>
      <w:r w:rsidR="008856DC" w:rsidRPr="00573AFA">
        <w:t xml:space="preserve"> (JO’S)</w:t>
      </w:r>
      <w:r w:rsidR="00D92E60" w:rsidRPr="00573AFA">
        <w:t xml:space="preserve">, </w:t>
      </w:r>
      <w:r w:rsidR="00D04DE6">
        <w:t>C</w:t>
      </w:r>
      <w:r w:rsidR="004B6E2B">
        <w:t>aroline</w:t>
      </w:r>
      <w:r w:rsidR="00D04DE6">
        <w:t xml:space="preserve"> Dare (CD), A</w:t>
      </w:r>
      <w:r w:rsidR="004B6E2B">
        <w:t>listair</w:t>
      </w:r>
      <w:r w:rsidR="00D04DE6">
        <w:t xml:space="preserve"> Woodcock (AW), B</w:t>
      </w:r>
      <w:r w:rsidR="004B6E2B">
        <w:t>ob</w:t>
      </w:r>
      <w:r w:rsidR="00D04DE6">
        <w:t xml:space="preserve"> Johnson (BJ), R</w:t>
      </w:r>
      <w:r w:rsidR="004B6E2B">
        <w:t>achel</w:t>
      </w:r>
      <w:r w:rsidR="00D04DE6">
        <w:t xml:space="preserve"> Coney (RC)</w:t>
      </w:r>
    </w:p>
    <w:p w14:paraId="723EE577" w14:textId="77777777" w:rsidR="007A64F9" w:rsidRPr="00573AFA" w:rsidRDefault="007E2783" w:rsidP="007A64F9">
      <w:pPr>
        <w:spacing w:line="276" w:lineRule="auto"/>
        <w:ind w:left="1440" w:hanging="1440"/>
      </w:pPr>
      <w:r w:rsidRPr="00573AFA">
        <w:rPr>
          <w:b/>
        </w:rPr>
        <w:t>Via Teams:</w:t>
      </w:r>
      <w:r w:rsidRPr="00573AFA">
        <w:tab/>
      </w:r>
      <w:r w:rsidR="007A64F9" w:rsidRPr="00573AFA">
        <w:t xml:space="preserve">Jody Watson (JW). </w:t>
      </w:r>
    </w:p>
    <w:p w14:paraId="71F603CF" w14:textId="77777777" w:rsidR="00D92E60" w:rsidRPr="00573AFA" w:rsidRDefault="00E950EF" w:rsidP="00B54439">
      <w:pPr>
        <w:spacing w:line="276" w:lineRule="auto"/>
        <w:ind w:left="1440" w:hanging="1440"/>
      </w:pPr>
      <w:r w:rsidRPr="00573AFA">
        <w:rPr>
          <w:b/>
        </w:rPr>
        <w:t>In attendance</w:t>
      </w:r>
      <w:r w:rsidR="00D92E60" w:rsidRPr="00573AFA">
        <w:rPr>
          <w:b/>
        </w:rPr>
        <w:t>:</w:t>
      </w:r>
      <w:r w:rsidR="00D92E60" w:rsidRPr="00573AFA">
        <w:tab/>
        <w:t>Michelle Oldfield</w:t>
      </w:r>
      <w:r w:rsidR="008856DC" w:rsidRPr="00573AFA">
        <w:t xml:space="preserve"> (MO) (</w:t>
      </w:r>
      <w:r w:rsidRPr="00573AFA">
        <w:rPr>
          <w:b/>
        </w:rPr>
        <w:t>Clerk</w:t>
      </w:r>
      <w:r w:rsidR="008856DC" w:rsidRPr="00573AFA">
        <w:t>).</w:t>
      </w:r>
    </w:p>
    <w:p w14:paraId="05FD0687" w14:textId="77777777" w:rsidR="00E94E40" w:rsidRPr="00573AFA" w:rsidRDefault="00D92E60" w:rsidP="000C6114">
      <w:pPr>
        <w:pStyle w:val="ListParagraph"/>
        <w:numPr>
          <w:ilvl w:val="0"/>
          <w:numId w:val="1"/>
        </w:numPr>
        <w:spacing w:line="276" w:lineRule="auto"/>
      </w:pPr>
      <w:r w:rsidRPr="00573AFA">
        <w:rPr>
          <w:b/>
          <w:bCs/>
        </w:rPr>
        <w:t>Acceptance of Apologies</w:t>
      </w:r>
      <w:r w:rsidRPr="00573AFA">
        <w:rPr>
          <w:b/>
          <w:bCs/>
        </w:rPr>
        <w:br/>
      </w:r>
      <w:r w:rsidR="00E94E40" w:rsidRPr="00573AFA">
        <w:t xml:space="preserve">Apologies were received and accepted from </w:t>
      </w:r>
      <w:r w:rsidR="00D04DE6">
        <w:t>John Smith</w:t>
      </w:r>
      <w:r w:rsidR="00E94E40" w:rsidRPr="00573AFA">
        <w:t xml:space="preserve">. </w:t>
      </w:r>
      <w:r w:rsidR="00E950EF" w:rsidRPr="00573AFA">
        <w:br/>
      </w:r>
    </w:p>
    <w:p w14:paraId="56F012ED" w14:textId="77777777" w:rsidR="00E94E40" w:rsidRPr="00573AFA" w:rsidRDefault="00E94E40" w:rsidP="00A94FFD">
      <w:pPr>
        <w:pStyle w:val="ListParagraph"/>
        <w:numPr>
          <w:ilvl w:val="0"/>
          <w:numId w:val="1"/>
        </w:numPr>
        <w:spacing w:line="276" w:lineRule="auto"/>
      </w:pPr>
      <w:r w:rsidRPr="00D04DE6">
        <w:rPr>
          <w:b/>
          <w:bCs/>
        </w:rPr>
        <w:t>Declarations of Interest</w:t>
      </w:r>
      <w:r w:rsidRPr="00D04DE6">
        <w:rPr>
          <w:b/>
          <w:bCs/>
        </w:rPr>
        <w:br/>
      </w:r>
      <w:r w:rsidR="00D04DE6">
        <w:t>None</w:t>
      </w:r>
      <w:r w:rsidR="00D04DE6">
        <w:br/>
      </w:r>
    </w:p>
    <w:p w14:paraId="5312FC8B" w14:textId="77777777" w:rsidR="00371A00" w:rsidRPr="00573AFA" w:rsidRDefault="00E94E40" w:rsidP="006C1461">
      <w:pPr>
        <w:pStyle w:val="ListParagraph"/>
        <w:numPr>
          <w:ilvl w:val="0"/>
          <w:numId w:val="1"/>
        </w:numPr>
        <w:spacing w:line="276" w:lineRule="auto"/>
        <w:rPr>
          <w:color w:val="FF0000"/>
        </w:rPr>
      </w:pPr>
      <w:r w:rsidRPr="00573AFA">
        <w:rPr>
          <w:b/>
          <w:bCs/>
        </w:rPr>
        <w:t xml:space="preserve">Approval of Minutes </w:t>
      </w:r>
      <w:r w:rsidR="00E950EF" w:rsidRPr="00573AFA">
        <w:rPr>
          <w:b/>
          <w:bCs/>
        </w:rPr>
        <w:t xml:space="preserve">– </w:t>
      </w:r>
      <w:r w:rsidR="00305E77">
        <w:rPr>
          <w:b/>
          <w:bCs/>
        </w:rPr>
        <w:t>18</w:t>
      </w:r>
      <w:r w:rsidR="007E2783" w:rsidRPr="00573AFA">
        <w:rPr>
          <w:b/>
          <w:bCs/>
          <w:vertAlign w:val="superscript"/>
        </w:rPr>
        <w:t>th</w:t>
      </w:r>
      <w:r w:rsidR="007E2783" w:rsidRPr="00573AFA">
        <w:rPr>
          <w:b/>
          <w:bCs/>
        </w:rPr>
        <w:t xml:space="preserve"> </w:t>
      </w:r>
      <w:r w:rsidR="00305E77">
        <w:rPr>
          <w:b/>
          <w:bCs/>
        </w:rPr>
        <w:t>May</w:t>
      </w:r>
      <w:r w:rsidR="00E950EF" w:rsidRPr="00573AFA">
        <w:rPr>
          <w:b/>
          <w:bCs/>
        </w:rPr>
        <w:t xml:space="preserve"> 2022</w:t>
      </w:r>
      <w:r w:rsidR="006C1461" w:rsidRPr="00573AFA">
        <w:rPr>
          <w:b/>
          <w:bCs/>
        </w:rPr>
        <w:br/>
      </w:r>
      <w:r w:rsidR="006C1461" w:rsidRPr="00573AFA">
        <w:t>The minutes were agreed to be a true and accurate record o</w:t>
      </w:r>
      <w:r w:rsidR="007E2783" w:rsidRPr="00573AFA">
        <w:t>f</w:t>
      </w:r>
      <w:r w:rsidR="006C1461" w:rsidRPr="00573AFA">
        <w:t xml:space="preserve"> the meeting</w:t>
      </w:r>
      <w:r w:rsidR="00573AFA">
        <w:t xml:space="preserve"> and </w:t>
      </w:r>
      <w:r w:rsidR="00C95794" w:rsidRPr="00573AFA">
        <w:t xml:space="preserve">approved </w:t>
      </w:r>
      <w:r w:rsidR="00E950EF" w:rsidRPr="00573AFA">
        <w:t xml:space="preserve">to be published on the school website. </w:t>
      </w:r>
      <w:r w:rsidR="00D04DE6">
        <w:br/>
        <w:t xml:space="preserve">The confidential set of minutes were agreed to be an accurate record of the meeting, for governor use only. </w:t>
      </w:r>
      <w:r w:rsidR="006C7D45" w:rsidRPr="00573AFA">
        <w:br/>
      </w:r>
    </w:p>
    <w:p w14:paraId="1A6F304C" w14:textId="77777777" w:rsidR="00760E2D" w:rsidRDefault="00371A00" w:rsidP="00760E2D">
      <w:pPr>
        <w:pStyle w:val="ListParagraph"/>
        <w:numPr>
          <w:ilvl w:val="0"/>
          <w:numId w:val="1"/>
        </w:numPr>
        <w:spacing w:line="276" w:lineRule="auto"/>
      </w:pPr>
      <w:r w:rsidRPr="00573AFA">
        <w:rPr>
          <w:b/>
          <w:bCs/>
        </w:rPr>
        <w:t>Matter Arising</w:t>
      </w:r>
      <w:r w:rsidR="00F902FD" w:rsidRPr="003B114C">
        <w:rPr>
          <w:b/>
          <w:bCs/>
        </w:rPr>
        <w:br/>
      </w:r>
      <w:r w:rsidR="006C7D45" w:rsidRPr="003B114C">
        <w:t>The following actions from the</w:t>
      </w:r>
      <w:r w:rsidR="00D04DE6">
        <w:t xml:space="preserve"> </w:t>
      </w:r>
      <w:r w:rsidR="00305E77">
        <w:t>18</w:t>
      </w:r>
      <w:r w:rsidR="007E2783" w:rsidRPr="007E2783">
        <w:rPr>
          <w:vertAlign w:val="superscript"/>
        </w:rPr>
        <w:t>th</w:t>
      </w:r>
      <w:r w:rsidR="007E2783">
        <w:t xml:space="preserve"> </w:t>
      </w:r>
      <w:r w:rsidR="00D04DE6">
        <w:t>Ma</w:t>
      </w:r>
      <w:r w:rsidR="00305E77">
        <w:t>y</w:t>
      </w:r>
      <w:r w:rsidR="00E950EF">
        <w:t xml:space="preserve"> 2022</w:t>
      </w:r>
      <w:r w:rsidR="006C7D45" w:rsidRPr="003B114C">
        <w:t xml:space="preserve"> are ongoing:</w:t>
      </w:r>
    </w:p>
    <w:tbl>
      <w:tblPr>
        <w:tblStyle w:val="TableGrid"/>
        <w:tblW w:w="9644" w:type="dxa"/>
        <w:tblInd w:w="108" w:type="dxa"/>
        <w:tblLook w:val="04A0" w:firstRow="1" w:lastRow="0" w:firstColumn="1" w:lastColumn="0" w:noHBand="0" w:noVBand="1"/>
      </w:tblPr>
      <w:tblGrid>
        <w:gridCol w:w="564"/>
        <w:gridCol w:w="7941"/>
        <w:gridCol w:w="1139"/>
      </w:tblGrid>
      <w:tr w:rsidR="002566EF" w:rsidRPr="009C19C1" w14:paraId="032ACD78" w14:textId="77777777" w:rsidTr="00305E77">
        <w:tc>
          <w:tcPr>
            <w:tcW w:w="564" w:type="dxa"/>
          </w:tcPr>
          <w:p w14:paraId="369C983F" w14:textId="77777777" w:rsidR="002566EF" w:rsidRPr="003B114C" w:rsidRDefault="002566EF" w:rsidP="004A3FA9">
            <w:pPr>
              <w:spacing w:line="276" w:lineRule="auto"/>
              <w:rPr>
                <w:b/>
                <w:bCs/>
              </w:rPr>
            </w:pPr>
          </w:p>
        </w:tc>
        <w:tc>
          <w:tcPr>
            <w:tcW w:w="7941" w:type="dxa"/>
          </w:tcPr>
          <w:p w14:paraId="30896B0D" w14:textId="77777777" w:rsidR="002566EF" w:rsidRPr="009C19C1" w:rsidRDefault="002566EF" w:rsidP="004A3FA9">
            <w:pPr>
              <w:pStyle w:val="ListParagraph"/>
              <w:spacing w:line="276" w:lineRule="auto"/>
              <w:ind w:left="0"/>
              <w:rPr>
                <w:b/>
                <w:bCs/>
              </w:rPr>
            </w:pPr>
            <w:r w:rsidRPr="009C19C1">
              <w:rPr>
                <w:b/>
                <w:bCs/>
              </w:rPr>
              <w:t>ACTION</w:t>
            </w:r>
          </w:p>
        </w:tc>
        <w:tc>
          <w:tcPr>
            <w:tcW w:w="1139" w:type="dxa"/>
          </w:tcPr>
          <w:p w14:paraId="22DC941C" w14:textId="77777777" w:rsidR="002566EF" w:rsidRPr="009C19C1" w:rsidRDefault="002566EF" w:rsidP="004A3FA9">
            <w:pPr>
              <w:pStyle w:val="ListParagraph"/>
              <w:spacing w:line="276" w:lineRule="auto"/>
              <w:ind w:left="0"/>
              <w:jc w:val="center"/>
              <w:rPr>
                <w:b/>
                <w:bCs/>
              </w:rPr>
            </w:pPr>
            <w:r w:rsidRPr="009C19C1">
              <w:rPr>
                <w:b/>
                <w:bCs/>
              </w:rPr>
              <w:t>BY</w:t>
            </w:r>
          </w:p>
        </w:tc>
      </w:tr>
      <w:tr w:rsidR="002566EF" w:rsidRPr="009C19C1" w14:paraId="02A6D567" w14:textId="77777777" w:rsidTr="00305E77">
        <w:tc>
          <w:tcPr>
            <w:tcW w:w="564" w:type="dxa"/>
          </w:tcPr>
          <w:p w14:paraId="1C191929" w14:textId="77777777" w:rsidR="002566EF" w:rsidRPr="009C19C1" w:rsidRDefault="002566EF" w:rsidP="004A3FA9">
            <w:pPr>
              <w:spacing w:line="276" w:lineRule="auto"/>
              <w:rPr>
                <w:b/>
                <w:bCs/>
              </w:rPr>
            </w:pPr>
            <w:r w:rsidRPr="009C19C1">
              <w:rPr>
                <w:b/>
                <w:bCs/>
              </w:rPr>
              <w:t>9</w:t>
            </w:r>
          </w:p>
        </w:tc>
        <w:tc>
          <w:tcPr>
            <w:tcW w:w="7941" w:type="dxa"/>
          </w:tcPr>
          <w:p w14:paraId="09E705F4" w14:textId="77777777" w:rsidR="002566EF" w:rsidRDefault="002566EF" w:rsidP="004A3FA9">
            <w:pPr>
              <w:spacing w:line="276" w:lineRule="auto"/>
            </w:pPr>
            <w:r w:rsidRPr="009C19C1">
              <w:t>Clerk to look at Training and Skills Audit - a Skills Audit has been completed by governors, but Training Records still need to be compiled.</w:t>
            </w:r>
          </w:p>
          <w:p w14:paraId="7EDC13C4" w14:textId="77777777" w:rsidR="002566EF" w:rsidRPr="009C19C1" w:rsidRDefault="002566EF" w:rsidP="004A3FA9">
            <w:pPr>
              <w:spacing w:line="276" w:lineRule="auto"/>
            </w:pPr>
            <w:r w:rsidRPr="003A205C">
              <w:rPr>
                <w:b/>
                <w:color w:val="FF0000"/>
              </w:rPr>
              <w:t>Ongoing</w:t>
            </w:r>
            <w:r w:rsidRPr="00D40928">
              <w:rPr>
                <w:color w:val="FF0000"/>
              </w:rPr>
              <w:t>: A Skills Audit has been completed</w:t>
            </w:r>
            <w:r>
              <w:rPr>
                <w:color w:val="FF0000"/>
              </w:rPr>
              <w:t xml:space="preserve"> by governors</w:t>
            </w:r>
            <w:r w:rsidRPr="00D40928">
              <w:rPr>
                <w:color w:val="FF0000"/>
              </w:rPr>
              <w:t>, but Training Records still need to be compiled.</w:t>
            </w:r>
          </w:p>
        </w:tc>
        <w:tc>
          <w:tcPr>
            <w:tcW w:w="1139" w:type="dxa"/>
          </w:tcPr>
          <w:p w14:paraId="5BEF33E6" w14:textId="77777777" w:rsidR="002566EF" w:rsidRPr="009C19C1" w:rsidRDefault="002566EF" w:rsidP="004A3FA9">
            <w:pPr>
              <w:pStyle w:val="ListParagraph"/>
              <w:spacing w:line="276" w:lineRule="auto"/>
              <w:ind w:left="0"/>
              <w:jc w:val="center"/>
            </w:pPr>
            <w:r w:rsidRPr="009C19C1">
              <w:t>MO</w:t>
            </w:r>
          </w:p>
        </w:tc>
      </w:tr>
      <w:tr w:rsidR="002566EF" w:rsidRPr="009C19C1" w14:paraId="00D8FEB0" w14:textId="77777777" w:rsidTr="00305E77">
        <w:tc>
          <w:tcPr>
            <w:tcW w:w="564" w:type="dxa"/>
          </w:tcPr>
          <w:p w14:paraId="55557189" w14:textId="77777777" w:rsidR="002566EF" w:rsidRPr="009C19C1" w:rsidRDefault="002566EF" w:rsidP="004A3FA9">
            <w:pPr>
              <w:spacing w:line="276" w:lineRule="auto"/>
              <w:rPr>
                <w:b/>
                <w:bCs/>
              </w:rPr>
            </w:pPr>
            <w:r w:rsidRPr="009C19C1">
              <w:rPr>
                <w:b/>
                <w:bCs/>
              </w:rPr>
              <w:t>35</w:t>
            </w:r>
          </w:p>
        </w:tc>
        <w:tc>
          <w:tcPr>
            <w:tcW w:w="7941" w:type="dxa"/>
          </w:tcPr>
          <w:p w14:paraId="49F1798D" w14:textId="77777777" w:rsidR="002566EF" w:rsidRDefault="002566EF" w:rsidP="00305E77">
            <w:pPr>
              <w:spacing w:line="276" w:lineRule="auto"/>
            </w:pPr>
            <w:r w:rsidRPr="009C19C1">
              <w:t>First Aid Kits to be inspected for contents and expiry dates to be checked.</w:t>
            </w:r>
          </w:p>
          <w:p w14:paraId="4FD0EC77" w14:textId="77777777" w:rsidR="00305E77" w:rsidRPr="009C19C1" w:rsidRDefault="00305E77" w:rsidP="00305E77">
            <w:pPr>
              <w:spacing w:line="276" w:lineRule="auto"/>
            </w:pPr>
            <w:r w:rsidRPr="003A205C">
              <w:rPr>
                <w:b/>
                <w:color w:val="FF0000"/>
              </w:rPr>
              <w:t>Ongoing</w:t>
            </w:r>
            <w:r>
              <w:rPr>
                <w:b/>
                <w:color w:val="FF0000"/>
              </w:rPr>
              <w:t>.</w:t>
            </w:r>
          </w:p>
        </w:tc>
        <w:tc>
          <w:tcPr>
            <w:tcW w:w="1139" w:type="dxa"/>
          </w:tcPr>
          <w:p w14:paraId="1D0C6DB2" w14:textId="77777777" w:rsidR="002566EF" w:rsidRPr="009C19C1" w:rsidRDefault="002566EF" w:rsidP="004A3FA9">
            <w:pPr>
              <w:pStyle w:val="ListParagraph"/>
              <w:spacing w:line="276" w:lineRule="auto"/>
              <w:ind w:left="0"/>
              <w:jc w:val="center"/>
            </w:pPr>
            <w:r w:rsidRPr="009C19C1">
              <w:t>LC</w:t>
            </w:r>
          </w:p>
        </w:tc>
      </w:tr>
      <w:tr w:rsidR="002566EF" w:rsidRPr="009C19C1" w14:paraId="0470E0AB" w14:textId="77777777" w:rsidTr="00305E77">
        <w:tc>
          <w:tcPr>
            <w:tcW w:w="564" w:type="dxa"/>
          </w:tcPr>
          <w:p w14:paraId="1FAF622F" w14:textId="77777777" w:rsidR="002566EF" w:rsidRPr="009C19C1" w:rsidRDefault="002566EF" w:rsidP="004A3FA9">
            <w:pPr>
              <w:spacing w:line="276" w:lineRule="auto"/>
              <w:rPr>
                <w:b/>
                <w:bCs/>
              </w:rPr>
            </w:pPr>
            <w:r w:rsidRPr="009C19C1">
              <w:rPr>
                <w:b/>
                <w:bCs/>
              </w:rPr>
              <w:t>3</w:t>
            </w:r>
            <w:r>
              <w:rPr>
                <w:b/>
                <w:bCs/>
              </w:rPr>
              <w:t>8</w:t>
            </w:r>
          </w:p>
        </w:tc>
        <w:tc>
          <w:tcPr>
            <w:tcW w:w="7941" w:type="dxa"/>
          </w:tcPr>
          <w:p w14:paraId="26565A0D" w14:textId="77777777" w:rsidR="002566EF" w:rsidRPr="00F160A3" w:rsidRDefault="002566EF" w:rsidP="004A3FA9">
            <w:pPr>
              <w:spacing w:line="276" w:lineRule="auto"/>
            </w:pPr>
            <w:r w:rsidRPr="00F160A3">
              <w:t>Head to check record and ensure Portable Appliance Testing (PAT) is up to date.</w:t>
            </w:r>
          </w:p>
          <w:p w14:paraId="59C973CF" w14:textId="77777777" w:rsidR="002566EF" w:rsidRPr="009C19C1" w:rsidRDefault="002566EF" w:rsidP="004A3FA9">
            <w:pPr>
              <w:spacing w:line="276" w:lineRule="auto"/>
            </w:pPr>
            <w:r>
              <w:rPr>
                <w:b/>
                <w:color w:val="FF0000"/>
              </w:rPr>
              <w:t>Ongoing</w:t>
            </w:r>
            <w:r>
              <w:rPr>
                <w:color w:val="FF0000"/>
              </w:rPr>
              <w:t>: Schedule being developed to spread testing.</w:t>
            </w:r>
          </w:p>
        </w:tc>
        <w:tc>
          <w:tcPr>
            <w:tcW w:w="1139" w:type="dxa"/>
          </w:tcPr>
          <w:p w14:paraId="206CAE8B" w14:textId="77777777" w:rsidR="002566EF" w:rsidRPr="009C19C1" w:rsidRDefault="002566EF" w:rsidP="004A3FA9">
            <w:pPr>
              <w:pStyle w:val="ListParagraph"/>
              <w:spacing w:line="276" w:lineRule="auto"/>
              <w:ind w:left="0"/>
              <w:jc w:val="center"/>
            </w:pPr>
            <w:r>
              <w:t>LC</w:t>
            </w:r>
          </w:p>
        </w:tc>
      </w:tr>
      <w:tr w:rsidR="002566EF" w:rsidRPr="002D093A" w14:paraId="0E6FB236" w14:textId="77777777" w:rsidTr="00305E77">
        <w:tc>
          <w:tcPr>
            <w:tcW w:w="564" w:type="dxa"/>
          </w:tcPr>
          <w:p w14:paraId="7967AF3F" w14:textId="77777777" w:rsidR="002566EF" w:rsidRPr="009C19C1" w:rsidRDefault="002566EF" w:rsidP="004A3FA9">
            <w:pPr>
              <w:spacing w:line="276" w:lineRule="auto"/>
              <w:rPr>
                <w:b/>
                <w:bCs/>
              </w:rPr>
            </w:pPr>
            <w:r w:rsidRPr="009C19C1">
              <w:rPr>
                <w:b/>
                <w:bCs/>
              </w:rPr>
              <w:t>3</w:t>
            </w:r>
            <w:r>
              <w:rPr>
                <w:b/>
                <w:bCs/>
              </w:rPr>
              <w:t>9</w:t>
            </w:r>
          </w:p>
        </w:tc>
        <w:tc>
          <w:tcPr>
            <w:tcW w:w="7941" w:type="dxa"/>
          </w:tcPr>
          <w:p w14:paraId="19BB0DC2" w14:textId="77777777" w:rsidR="002566EF" w:rsidRDefault="002566EF" w:rsidP="004A3FA9">
            <w:pPr>
              <w:spacing w:line="276" w:lineRule="auto"/>
            </w:pPr>
            <w:r w:rsidRPr="00F160A3">
              <w:t>Head to check PAT training is up to date.</w:t>
            </w:r>
          </w:p>
          <w:p w14:paraId="380B8758" w14:textId="77777777" w:rsidR="00305E77" w:rsidRPr="009C19C1" w:rsidRDefault="00305E77" w:rsidP="004A3FA9">
            <w:pPr>
              <w:spacing w:line="276" w:lineRule="auto"/>
            </w:pPr>
            <w:r w:rsidRPr="003A205C">
              <w:rPr>
                <w:b/>
                <w:color w:val="FF0000"/>
              </w:rPr>
              <w:t>Ongoing</w:t>
            </w:r>
            <w:r>
              <w:rPr>
                <w:b/>
                <w:color w:val="FF0000"/>
              </w:rPr>
              <w:t>.</w:t>
            </w:r>
          </w:p>
        </w:tc>
        <w:tc>
          <w:tcPr>
            <w:tcW w:w="1139" w:type="dxa"/>
          </w:tcPr>
          <w:p w14:paraId="2D5419D4" w14:textId="77777777" w:rsidR="002566EF" w:rsidRPr="009C19C1" w:rsidRDefault="002566EF" w:rsidP="004A3FA9">
            <w:pPr>
              <w:pStyle w:val="ListParagraph"/>
              <w:spacing w:line="276" w:lineRule="auto"/>
              <w:ind w:left="0"/>
              <w:jc w:val="center"/>
            </w:pPr>
            <w:r w:rsidRPr="009C19C1">
              <w:t>All</w:t>
            </w:r>
          </w:p>
        </w:tc>
      </w:tr>
      <w:tr w:rsidR="002566EF" w:rsidRPr="002D093A" w14:paraId="5230F4B3" w14:textId="77777777" w:rsidTr="00305E77">
        <w:tc>
          <w:tcPr>
            <w:tcW w:w="564" w:type="dxa"/>
          </w:tcPr>
          <w:p w14:paraId="6E146D13" w14:textId="77777777" w:rsidR="002566EF" w:rsidRPr="009C19C1" w:rsidRDefault="002566EF" w:rsidP="004A3FA9">
            <w:pPr>
              <w:spacing w:line="276" w:lineRule="auto"/>
              <w:rPr>
                <w:b/>
                <w:bCs/>
              </w:rPr>
            </w:pPr>
            <w:r>
              <w:rPr>
                <w:b/>
                <w:bCs/>
              </w:rPr>
              <w:t>40</w:t>
            </w:r>
          </w:p>
        </w:tc>
        <w:tc>
          <w:tcPr>
            <w:tcW w:w="7941" w:type="dxa"/>
          </w:tcPr>
          <w:p w14:paraId="20A9593B" w14:textId="77777777" w:rsidR="002566EF" w:rsidRDefault="002566EF" w:rsidP="004A3FA9">
            <w:pPr>
              <w:spacing w:line="276" w:lineRule="auto"/>
            </w:pPr>
            <w:r w:rsidRPr="00F160A3">
              <w:t>Educational Challenge Lead (</w:t>
            </w:r>
            <w:r>
              <w:t>Mark Lees</w:t>
            </w:r>
            <w:r w:rsidRPr="00F160A3">
              <w:t xml:space="preserve">) to include </w:t>
            </w:r>
            <w:r>
              <w:t xml:space="preserve">the </w:t>
            </w:r>
            <w:r w:rsidRPr="00F160A3">
              <w:t xml:space="preserve">Clerk in </w:t>
            </w:r>
            <w:r>
              <w:t xml:space="preserve">the </w:t>
            </w:r>
            <w:r w:rsidRPr="00F160A3">
              <w:t>distribution list for the Team Around the School (TAS)</w:t>
            </w:r>
            <w:r>
              <w:t xml:space="preserve"> M</w:t>
            </w:r>
            <w:r w:rsidRPr="00F160A3">
              <w:t>inutes.</w:t>
            </w:r>
          </w:p>
          <w:p w14:paraId="1BD0F27E" w14:textId="77777777" w:rsidR="002566EF" w:rsidRPr="00F870BB" w:rsidRDefault="002566EF" w:rsidP="00305E77">
            <w:pPr>
              <w:spacing w:line="276" w:lineRule="auto"/>
              <w:rPr>
                <w:color w:val="FF0000"/>
              </w:rPr>
            </w:pPr>
            <w:r>
              <w:rPr>
                <w:b/>
                <w:color w:val="FF0000"/>
              </w:rPr>
              <w:t>Ongoing</w:t>
            </w:r>
            <w:r w:rsidRPr="003258C8">
              <w:rPr>
                <w:color w:val="FF0000"/>
              </w:rPr>
              <w:t>:</w:t>
            </w:r>
            <w:r>
              <w:rPr>
                <w:color w:val="FF0000"/>
              </w:rPr>
              <w:t xml:space="preserve"> A Team Around the School Meeting was held on 16</w:t>
            </w:r>
            <w:r w:rsidRPr="00F160A3">
              <w:rPr>
                <w:color w:val="FF0000"/>
                <w:vertAlign w:val="superscript"/>
              </w:rPr>
              <w:t>th</w:t>
            </w:r>
            <w:r>
              <w:rPr>
                <w:color w:val="FF0000"/>
              </w:rPr>
              <w:t xml:space="preserve"> June </w:t>
            </w:r>
            <w:r w:rsidR="00305E77">
              <w:rPr>
                <w:color w:val="FF0000"/>
              </w:rPr>
              <w:t>2022</w:t>
            </w:r>
            <w:r>
              <w:rPr>
                <w:color w:val="FF0000"/>
              </w:rPr>
              <w:t>.</w:t>
            </w:r>
          </w:p>
        </w:tc>
        <w:tc>
          <w:tcPr>
            <w:tcW w:w="1139" w:type="dxa"/>
          </w:tcPr>
          <w:p w14:paraId="39F39F3F" w14:textId="77777777" w:rsidR="002566EF" w:rsidRPr="009C19C1" w:rsidRDefault="002566EF" w:rsidP="004A3FA9">
            <w:pPr>
              <w:pStyle w:val="ListParagraph"/>
              <w:spacing w:line="276" w:lineRule="auto"/>
              <w:ind w:left="0"/>
              <w:jc w:val="center"/>
            </w:pPr>
            <w:r>
              <w:t>ML</w:t>
            </w:r>
          </w:p>
        </w:tc>
      </w:tr>
    </w:tbl>
    <w:p w14:paraId="3B285570" w14:textId="77777777" w:rsidR="00C95794" w:rsidRDefault="00C95794" w:rsidP="009358D0">
      <w:pPr>
        <w:tabs>
          <w:tab w:val="left" w:pos="709"/>
        </w:tabs>
        <w:spacing w:before="120" w:after="0" w:line="240" w:lineRule="auto"/>
      </w:pPr>
      <w:r w:rsidRPr="00573AFA">
        <w:tab/>
        <w:t>All other actions were agreed as complete.</w:t>
      </w:r>
    </w:p>
    <w:p w14:paraId="15627E6F" w14:textId="77777777" w:rsidR="009358D0" w:rsidRPr="003B114C" w:rsidRDefault="009358D0" w:rsidP="009358D0">
      <w:pPr>
        <w:tabs>
          <w:tab w:val="left" w:pos="709"/>
        </w:tabs>
        <w:spacing w:before="120" w:after="0" w:line="240" w:lineRule="auto"/>
      </w:pPr>
      <w:r>
        <w:tab/>
        <w:t>16:19</w:t>
      </w:r>
      <w:r>
        <w:tab/>
        <w:t>JW joined the meeting via Teams</w:t>
      </w:r>
    </w:p>
    <w:p w14:paraId="7E992C81" w14:textId="77777777" w:rsidR="00974DD1" w:rsidRDefault="009E12A6" w:rsidP="002D0BA1">
      <w:pPr>
        <w:pStyle w:val="ListParagraph"/>
        <w:numPr>
          <w:ilvl w:val="0"/>
          <w:numId w:val="1"/>
        </w:numPr>
        <w:spacing w:before="60" w:after="60"/>
        <w:rPr>
          <w:rFonts w:cs="Arial"/>
        </w:rPr>
      </w:pPr>
      <w:r w:rsidRPr="00974DD1">
        <w:rPr>
          <w:b/>
          <w:bCs/>
        </w:rPr>
        <w:lastRenderedPageBreak/>
        <w:t>Chairs Report</w:t>
      </w:r>
      <w:r w:rsidR="00543D68" w:rsidRPr="00974DD1">
        <w:rPr>
          <w:b/>
          <w:bCs/>
        </w:rPr>
        <w:t xml:space="preserve"> </w:t>
      </w:r>
      <w:r w:rsidR="00371A00" w:rsidRPr="00974DD1">
        <w:rPr>
          <w:b/>
          <w:bCs/>
        </w:rPr>
        <w:br/>
      </w:r>
      <w:r w:rsidR="006237A7" w:rsidRPr="00974DD1">
        <w:rPr>
          <w:bCs/>
        </w:rPr>
        <w:t xml:space="preserve">The </w:t>
      </w:r>
      <w:r w:rsidR="00974DD1" w:rsidRPr="00974DD1">
        <w:rPr>
          <w:bCs/>
        </w:rPr>
        <w:t>Chair advised the governors that th</w:t>
      </w:r>
      <w:r w:rsidR="006237A7" w:rsidRPr="00974DD1">
        <w:t xml:space="preserve">ere is an article on the BBC website page which states there are </w:t>
      </w:r>
      <w:r w:rsidR="006237A7" w:rsidRPr="00974DD1">
        <w:rPr>
          <w:rFonts w:cs="Helvetica"/>
          <w:bCs/>
          <w:bdr w:val="none" w:sz="0" w:space="0" w:color="auto" w:frame="1"/>
          <w:shd w:val="clear" w:color="auto" w:fill="FFFFFF"/>
        </w:rPr>
        <w:t>more than 300 children with a statement of Special Educational Needs (SEN) who are currently without a school place for September</w:t>
      </w:r>
      <w:r w:rsidR="0045104F">
        <w:rPr>
          <w:rFonts w:cs="Arial"/>
        </w:rPr>
        <w:t>, and t</w:t>
      </w:r>
      <w:r w:rsidR="006237A7" w:rsidRPr="00974DD1">
        <w:rPr>
          <w:rFonts w:cs="Arial"/>
        </w:rPr>
        <w:t>hat picture is very much reflected in Dorset, which has had a shortage of SEN places</w:t>
      </w:r>
      <w:r w:rsidR="00974DD1">
        <w:rPr>
          <w:rFonts w:cs="Arial"/>
        </w:rPr>
        <w:t xml:space="preserve">. </w:t>
      </w:r>
    </w:p>
    <w:p w14:paraId="554D5C4E" w14:textId="77777777" w:rsidR="00974DD1" w:rsidRDefault="006237A7" w:rsidP="00974DD1">
      <w:pPr>
        <w:spacing w:before="60" w:after="60"/>
        <w:ind w:left="360"/>
      </w:pPr>
      <w:r w:rsidRPr="00974DD1">
        <w:rPr>
          <w:rFonts w:cs="Arial"/>
        </w:rPr>
        <w:t xml:space="preserve">Teacher recruitment has also been in the national news, and strike action within the education sector seems </w:t>
      </w:r>
      <w:r w:rsidR="0045104F">
        <w:rPr>
          <w:rFonts w:cs="Arial"/>
        </w:rPr>
        <w:t>a possibility</w:t>
      </w:r>
      <w:r w:rsidRPr="00974DD1">
        <w:rPr>
          <w:rFonts w:cs="Arial"/>
        </w:rPr>
        <w:t xml:space="preserve"> in the Autumn Term following several years of pay freeze.</w:t>
      </w:r>
    </w:p>
    <w:p w14:paraId="13DAF787" w14:textId="77777777" w:rsidR="0045104F" w:rsidRDefault="00974DD1" w:rsidP="00DC2CD0">
      <w:pPr>
        <w:spacing w:before="60" w:after="60"/>
        <w:ind w:left="360"/>
      </w:pPr>
      <w:r>
        <w:t xml:space="preserve">Locally </w:t>
      </w:r>
      <w:r w:rsidR="0045104F">
        <w:t>a</w:t>
      </w:r>
      <w:r w:rsidR="006237A7" w:rsidRPr="00974DD1">
        <w:t xml:space="preserve"> decision on the merger of Wimborne Academy and Minerva </w:t>
      </w:r>
      <w:r w:rsidR="0045104F">
        <w:t xml:space="preserve">Learning Trust </w:t>
      </w:r>
      <w:r w:rsidR="006237A7" w:rsidRPr="00974DD1">
        <w:t xml:space="preserve">is due to be made </w:t>
      </w:r>
      <w:r w:rsidR="0045104F">
        <w:t>in early July</w:t>
      </w:r>
      <w:r w:rsidR="006237A7" w:rsidRPr="00974DD1">
        <w:t>, and following that, it will go to the Secretary of State for Education to approve the application and issue and Academy Order.</w:t>
      </w:r>
    </w:p>
    <w:p w14:paraId="5256ABB1" w14:textId="77777777" w:rsidR="00197D22" w:rsidRDefault="006237A7" w:rsidP="0045104F">
      <w:pPr>
        <w:spacing w:before="60" w:after="60"/>
        <w:ind w:left="360"/>
        <w:rPr>
          <w:bCs/>
        </w:rPr>
      </w:pPr>
      <w:r w:rsidRPr="00974DD1">
        <w:rPr>
          <w:bCs/>
        </w:rPr>
        <w:t>The school has not had a single week this year when all staff have been in</w:t>
      </w:r>
      <w:r w:rsidR="00DC2CD0">
        <w:rPr>
          <w:bCs/>
        </w:rPr>
        <w:t>. S</w:t>
      </w:r>
      <w:r w:rsidRPr="00974DD1">
        <w:rPr>
          <w:bCs/>
        </w:rPr>
        <w:t>ince returning to work</w:t>
      </w:r>
      <w:r w:rsidR="0045104F">
        <w:rPr>
          <w:bCs/>
        </w:rPr>
        <w:t>,</w:t>
      </w:r>
      <w:r w:rsidRPr="00974DD1">
        <w:rPr>
          <w:bCs/>
        </w:rPr>
        <w:t xml:space="preserve"> </w:t>
      </w:r>
      <w:r w:rsidR="00DC2CD0">
        <w:rPr>
          <w:bCs/>
        </w:rPr>
        <w:t>the Head</w:t>
      </w:r>
      <w:r w:rsidRPr="00974DD1">
        <w:rPr>
          <w:bCs/>
        </w:rPr>
        <w:t xml:space="preserve"> </w:t>
      </w:r>
      <w:r w:rsidR="00DC2CD0">
        <w:rPr>
          <w:bCs/>
        </w:rPr>
        <w:t>has spent</w:t>
      </w:r>
      <w:r w:rsidRPr="00974DD1">
        <w:rPr>
          <w:bCs/>
        </w:rPr>
        <w:t xml:space="preserve"> much time trying to source supply staff </w:t>
      </w:r>
      <w:r w:rsidR="0045104F">
        <w:rPr>
          <w:bCs/>
        </w:rPr>
        <w:t>in order</w:t>
      </w:r>
      <w:r w:rsidRPr="00974DD1">
        <w:rPr>
          <w:bCs/>
        </w:rPr>
        <w:t xml:space="preserve"> to keep the school fully open.</w:t>
      </w:r>
      <w:r w:rsidR="00DC2CD0">
        <w:rPr>
          <w:bCs/>
        </w:rPr>
        <w:t xml:space="preserve"> </w:t>
      </w:r>
      <w:r w:rsidR="0045104F">
        <w:rPr>
          <w:bCs/>
        </w:rPr>
        <w:t xml:space="preserve"> </w:t>
      </w:r>
      <w:r w:rsidRPr="00974DD1">
        <w:rPr>
          <w:bCs/>
        </w:rPr>
        <w:t xml:space="preserve">As a </w:t>
      </w:r>
      <w:r w:rsidR="002858A6" w:rsidRPr="00974DD1">
        <w:rPr>
          <w:bCs/>
        </w:rPr>
        <w:t>consequence,</w:t>
      </w:r>
      <w:r w:rsidRPr="00974DD1">
        <w:rPr>
          <w:bCs/>
        </w:rPr>
        <w:t xml:space="preserve"> the workload for staff in school has become excessive and this situation is unsustainable</w:t>
      </w:r>
      <w:r w:rsidR="0045104F">
        <w:rPr>
          <w:bCs/>
        </w:rPr>
        <w:t>, and the strategy for the Autumn term needs to address this</w:t>
      </w:r>
      <w:r w:rsidR="00197D22">
        <w:rPr>
          <w:bCs/>
        </w:rPr>
        <w:t>.</w:t>
      </w:r>
    </w:p>
    <w:p w14:paraId="6205813C" w14:textId="77777777" w:rsidR="000068EF" w:rsidRDefault="002858A6" w:rsidP="00197D22">
      <w:pPr>
        <w:pStyle w:val="ListParagraph"/>
        <w:numPr>
          <w:ilvl w:val="0"/>
          <w:numId w:val="1"/>
        </w:numPr>
      </w:pPr>
      <w:r w:rsidRPr="002858A6">
        <w:rPr>
          <w:b/>
          <w:bCs/>
        </w:rPr>
        <w:t>Heads Report</w:t>
      </w:r>
      <w:r w:rsidR="000068EF">
        <w:rPr>
          <w:b/>
          <w:bCs/>
        </w:rPr>
        <w:br/>
        <w:t>a) Ofsted</w:t>
      </w:r>
      <w:r>
        <w:br/>
      </w:r>
      <w:r w:rsidR="00EC13E5" w:rsidRPr="00573AFA">
        <w:t xml:space="preserve">The </w:t>
      </w:r>
      <w:r w:rsidR="002566EF">
        <w:t>Head confirmed the Ofsted report is now live on their website, parents have been written to</w:t>
      </w:r>
      <w:r w:rsidR="007C746A">
        <w:t>,</w:t>
      </w:r>
      <w:r w:rsidR="002566EF">
        <w:t xml:space="preserve"> and advised of result. </w:t>
      </w:r>
    </w:p>
    <w:p w14:paraId="083BD622" w14:textId="77777777" w:rsidR="000068EF" w:rsidRDefault="000068EF" w:rsidP="000068EF">
      <w:pPr>
        <w:ind w:left="357"/>
      </w:pPr>
      <w:r w:rsidRPr="000068EF">
        <w:rPr>
          <w:b/>
          <w:bCs/>
        </w:rPr>
        <w:t>School Development Plan</w:t>
      </w:r>
      <w:r>
        <w:rPr>
          <w:b/>
          <w:bCs/>
        </w:rPr>
        <w:br/>
      </w:r>
      <w:r>
        <w:t xml:space="preserve">The School Action Plan has been RAG rated and will be updated again for the meeting next week. </w:t>
      </w:r>
    </w:p>
    <w:p w14:paraId="7A928913" w14:textId="77777777" w:rsidR="00B6153A" w:rsidRDefault="000068EF" w:rsidP="000068EF">
      <w:pPr>
        <w:ind w:left="357"/>
      </w:pPr>
      <w:r>
        <w:rPr>
          <w:b/>
          <w:bCs/>
        </w:rPr>
        <w:t>Safeguarding</w:t>
      </w:r>
      <w:r>
        <w:rPr>
          <w:b/>
          <w:bCs/>
        </w:rPr>
        <w:br/>
      </w:r>
      <w:r w:rsidR="007C746A">
        <w:t>No concerns to report</w:t>
      </w:r>
      <w:r w:rsidR="00B6153A">
        <w:t xml:space="preserve">. </w:t>
      </w:r>
    </w:p>
    <w:p w14:paraId="62A19CFB" w14:textId="77777777" w:rsidR="00B6153A" w:rsidRDefault="00B6153A" w:rsidP="000068EF">
      <w:pPr>
        <w:ind w:left="357"/>
      </w:pPr>
      <w:r w:rsidRPr="00C50F5E">
        <w:rPr>
          <w:b/>
          <w:bCs/>
        </w:rPr>
        <w:t>Special Educational Needs (SEN)</w:t>
      </w:r>
      <w:r w:rsidRPr="00C50F5E">
        <w:rPr>
          <w:b/>
          <w:bCs/>
        </w:rPr>
        <w:br/>
      </w:r>
      <w:r>
        <w:t xml:space="preserve">The Head has had another meeting with the SEN Link </w:t>
      </w:r>
      <w:r w:rsidR="002E63CC">
        <w:t>Governor and</w:t>
      </w:r>
      <w:r>
        <w:t xml:space="preserve"> there is an action plan in place and progress is being made against that. </w:t>
      </w:r>
      <w:r w:rsidR="002E63CC">
        <w:t>The Head advised the LA are looking to have additional inclusion hubs and as CPS will have two free classrooms</w:t>
      </w:r>
      <w:r w:rsidR="00C50F5E">
        <w:t xml:space="preserve"> it could be an option. A governor asked if the LA would bring their own staff, the Head confirmed they would and a door could be installed between the school and the inclusion hub. A governor asked what would happen if a member of staff was off sick. The Head said this would be responsibility of the LA.</w:t>
      </w:r>
    </w:p>
    <w:p w14:paraId="6D10256B" w14:textId="77777777" w:rsidR="00A915DC" w:rsidRDefault="00A915DC" w:rsidP="000068EF">
      <w:pPr>
        <w:ind w:left="357"/>
        <w:rPr>
          <w:b/>
          <w:bCs/>
        </w:rPr>
      </w:pPr>
      <w:r>
        <w:rPr>
          <w:b/>
          <w:bCs/>
        </w:rPr>
        <w:t>Pupil Premium</w:t>
      </w:r>
      <w:r>
        <w:rPr>
          <w:b/>
          <w:bCs/>
        </w:rPr>
        <w:br/>
      </w:r>
      <w:r w:rsidRPr="00A915DC">
        <w:t>No specific updates.</w:t>
      </w:r>
      <w:r>
        <w:rPr>
          <w:b/>
          <w:bCs/>
        </w:rPr>
        <w:t xml:space="preserve"> </w:t>
      </w:r>
    </w:p>
    <w:p w14:paraId="1F786AB7" w14:textId="77777777" w:rsidR="00A915DC" w:rsidRDefault="00A915DC" w:rsidP="000068EF">
      <w:pPr>
        <w:ind w:left="357"/>
        <w:rPr>
          <w:b/>
          <w:bCs/>
        </w:rPr>
      </w:pPr>
      <w:r>
        <w:rPr>
          <w:b/>
          <w:bCs/>
        </w:rPr>
        <w:t>Staffing</w:t>
      </w:r>
      <w:r>
        <w:rPr>
          <w:b/>
          <w:bCs/>
        </w:rPr>
        <w:br/>
      </w:r>
      <w:r w:rsidRPr="00A915DC">
        <w:t>To be discussed under Finance.</w:t>
      </w:r>
      <w:r>
        <w:rPr>
          <w:b/>
          <w:bCs/>
        </w:rPr>
        <w:t xml:space="preserve"> </w:t>
      </w:r>
    </w:p>
    <w:p w14:paraId="69A2B73C" w14:textId="77777777" w:rsidR="004B6E2B" w:rsidRDefault="00A915DC" w:rsidP="004B6E2B">
      <w:pPr>
        <w:ind w:left="357"/>
      </w:pPr>
      <w:r>
        <w:rPr>
          <w:b/>
          <w:bCs/>
        </w:rPr>
        <w:t>Premises</w:t>
      </w:r>
      <w:r>
        <w:rPr>
          <w:b/>
          <w:bCs/>
        </w:rPr>
        <w:br/>
      </w:r>
      <w:r w:rsidRPr="00A915DC">
        <w:t xml:space="preserve">There has been a delay in getting the health and safety checks on the solar panels. Concerns have been raised with </w:t>
      </w:r>
      <w:r w:rsidR="004B6E2B">
        <w:t>the LA and this is now in hand.</w:t>
      </w:r>
    </w:p>
    <w:p w14:paraId="225C60F3" w14:textId="77777777" w:rsidR="00C87E4D" w:rsidRDefault="00A915DC" w:rsidP="004B6E2B">
      <w:pPr>
        <w:ind w:left="357"/>
      </w:pPr>
      <w:r w:rsidRPr="00A915DC">
        <w:t>A governor asked about the car park?</w:t>
      </w:r>
      <w:r>
        <w:t xml:space="preserve"> The Head commented there could be additional revenue from the car park</w:t>
      </w:r>
      <w:r w:rsidR="008C362C">
        <w:t>, and a parking app would be used, though there wo</w:t>
      </w:r>
      <w:r w:rsidR="004B6E2B">
        <w:t xml:space="preserve">uld be an element of trust. </w:t>
      </w:r>
      <w:r w:rsidR="008C362C">
        <w:t xml:space="preserve">A governor questioned the security? The Head said there would be a slight risk but the Caretaker would be in for a lot of the Summer holidays. A governor asked about the level of income and another asked about liability. The Head stated people would park at their own risk and CPS would not look to undercut the other car parks. A governor asked if this would just be school holidays or weekends? The Head explained that CPS hoped to do a test weekend. Governors agreed to this proposal. </w:t>
      </w:r>
    </w:p>
    <w:p w14:paraId="4D00102F" w14:textId="77777777" w:rsidR="00A915DC" w:rsidRDefault="00C87E4D" w:rsidP="000068EF">
      <w:pPr>
        <w:ind w:left="357"/>
      </w:pPr>
      <w:r>
        <w:rPr>
          <w:b/>
          <w:bCs/>
        </w:rPr>
        <w:lastRenderedPageBreak/>
        <w:t>Health &amp; Safety</w:t>
      </w:r>
      <w:r>
        <w:rPr>
          <w:b/>
          <w:bCs/>
        </w:rPr>
        <w:br/>
      </w:r>
      <w:r w:rsidRPr="00C87E4D">
        <w:t>An LA representative has attended C</w:t>
      </w:r>
      <w:r w:rsidR="007C746A">
        <w:t>P</w:t>
      </w:r>
      <w:r w:rsidRPr="00C87E4D">
        <w:t>S and carried out a full fire audit. This took over 3 hours and the Head is expecting the report when received will detail a number of actions.</w:t>
      </w:r>
      <w:r>
        <w:t xml:space="preserve"> A query has been raised concerning the glass in the corridor, the Head was not certain this was safety glass so has asked the LA to investigate. The fencing issue is ongoing</w:t>
      </w:r>
      <w:r w:rsidR="00B22920">
        <w:t xml:space="preserve">. CPS are going to utilise a Health &amp; Safety Check List which will support the work around compliance. </w:t>
      </w:r>
    </w:p>
    <w:p w14:paraId="1679C6F9" w14:textId="77777777" w:rsidR="00B22920" w:rsidRDefault="00B22920" w:rsidP="000068EF">
      <w:pPr>
        <w:ind w:left="357"/>
        <w:rPr>
          <w:b/>
          <w:bCs/>
        </w:rPr>
      </w:pPr>
      <w:r>
        <w:rPr>
          <w:b/>
          <w:bCs/>
        </w:rPr>
        <w:t>School Calendar 2022-23</w:t>
      </w:r>
      <w:r>
        <w:rPr>
          <w:b/>
          <w:bCs/>
        </w:rPr>
        <w:br/>
      </w:r>
      <w:r w:rsidRPr="00B22920">
        <w:t xml:space="preserve">A calendar and year calendar is being </w:t>
      </w:r>
      <w:r w:rsidR="007C746A">
        <w:t>compiled and will</w:t>
      </w:r>
      <w:r w:rsidRPr="00B22920">
        <w:t xml:space="preserve"> be finalised by the end of term.</w:t>
      </w:r>
      <w:r>
        <w:rPr>
          <w:b/>
          <w:bCs/>
        </w:rPr>
        <w:t xml:space="preserve"> </w:t>
      </w:r>
    </w:p>
    <w:p w14:paraId="58D30783" w14:textId="77777777" w:rsidR="003068D3" w:rsidRDefault="003068D3" w:rsidP="003068D3">
      <w:pPr>
        <w:pStyle w:val="ListParagraph"/>
        <w:numPr>
          <w:ilvl w:val="0"/>
          <w:numId w:val="1"/>
        </w:numPr>
        <w:rPr>
          <w:b/>
          <w:bCs/>
        </w:rPr>
      </w:pPr>
      <w:r>
        <w:rPr>
          <w:b/>
          <w:bCs/>
        </w:rPr>
        <w:t>Team Around the School Report</w:t>
      </w:r>
      <w:r>
        <w:rPr>
          <w:b/>
          <w:bCs/>
        </w:rPr>
        <w:br/>
      </w:r>
      <w:r w:rsidRPr="003068D3">
        <w:t>Covered.</w:t>
      </w:r>
      <w:r w:rsidRPr="003068D3">
        <w:br/>
      </w:r>
    </w:p>
    <w:p w14:paraId="32D40A40" w14:textId="77777777" w:rsidR="003068D3" w:rsidRDefault="003068D3" w:rsidP="003068D3">
      <w:pPr>
        <w:pStyle w:val="ListParagraph"/>
        <w:numPr>
          <w:ilvl w:val="0"/>
          <w:numId w:val="1"/>
        </w:numPr>
        <w:rPr>
          <w:b/>
          <w:bCs/>
        </w:rPr>
      </w:pPr>
      <w:r w:rsidRPr="003068D3">
        <w:rPr>
          <w:b/>
          <w:bCs/>
        </w:rPr>
        <w:t>External Review of Governance (ERG)</w:t>
      </w:r>
    </w:p>
    <w:p w14:paraId="0B9A150A" w14:textId="77777777" w:rsidR="003068D3" w:rsidRPr="008E6477" w:rsidRDefault="003068D3" w:rsidP="003068D3">
      <w:pPr>
        <w:pStyle w:val="ListParagraph"/>
        <w:ind w:left="360"/>
      </w:pPr>
      <w:r w:rsidRPr="008E6477">
        <w:t xml:space="preserve">The Vice Chair confirmed that having had a meeting with the NGA representative they were satisfied that NGA was moving in the right direction. </w:t>
      </w:r>
      <w:r w:rsidR="008E6477">
        <w:t xml:space="preserve">A governor asked how many link governor roles were needed. The VC suggested that it would be advisable to wait until after next weeks session before doing any more work. </w:t>
      </w:r>
      <w:r w:rsidR="00DE2D2D">
        <w:br/>
      </w:r>
      <w:r w:rsidR="00DE2D2D">
        <w:br/>
        <w:t>17:34</w:t>
      </w:r>
      <w:r w:rsidR="00DE2D2D">
        <w:tab/>
        <w:t xml:space="preserve">JW left the meeting. </w:t>
      </w:r>
      <w:r w:rsidRPr="008E6477">
        <w:br/>
      </w:r>
    </w:p>
    <w:p w14:paraId="3125E7AB" w14:textId="77777777" w:rsidR="003068D3" w:rsidRDefault="00DE2D2D" w:rsidP="002968A6">
      <w:pPr>
        <w:pStyle w:val="ListParagraph"/>
        <w:numPr>
          <w:ilvl w:val="0"/>
          <w:numId w:val="1"/>
        </w:numPr>
      </w:pPr>
      <w:r>
        <w:rPr>
          <w:b/>
          <w:bCs/>
        </w:rPr>
        <w:t>Finance</w:t>
      </w:r>
      <w:r w:rsidR="003068D3">
        <w:rPr>
          <w:b/>
          <w:bCs/>
        </w:rPr>
        <w:br/>
      </w:r>
      <w:r w:rsidRPr="00DE2D2D">
        <w:t xml:space="preserve">The Chair confirmed the carry forward was £113.8k, with the surplus for this year being £26.3k. </w:t>
      </w:r>
      <w:r w:rsidR="00986CAB">
        <w:t xml:space="preserve">There is a contingency of 10% which accounts for £14k. A governor asked if the LA had produced these accounts? The Head confirmed that CPS have produced this on an LA system and that the June Outturn needs to be completed and will be bought to the meeting next week. </w:t>
      </w:r>
      <w:r w:rsidR="002968A6">
        <w:t xml:space="preserve">A governor commented that the figures relating to the supply teacher seem to be low. The Chair confirmed the figures would be checked, </w:t>
      </w:r>
      <w:r w:rsidR="007C746A">
        <w:t>but highlighted that the financial year was April to March, which skewed figures</w:t>
      </w:r>
      <w:r w:rsidR="002968A6">
        <w:t>.</w:t>
      </w:r>
      <w:r w:rsidR="002968A6">
        <w:br/>
      </w:r>
      <w:r w:rsidR="002968A6">
        <w:br/>
        <w:t xml:space="preserve">The accounts were not approved at this time, </w:t>
      </w:r>
      <w:r w:rsidR="007C746A">
        <w:t>and will be approved ex-committee after</w:t>
      </w:r>
      <w:r w:rsidR="002968A6">
        <w:t xml:space="preserve"> checks are completed. </w:t>
      </w:r>
      <w:r w:rsidR="002968A6">
        <w:br/>
      </w:r>
    </w:p>
    <w:p w14:paraId="16354618" w14:textId="77777777" w:rsidR="002968A6" w:rsidRPr="008F0E26" w:rsidRDefault="002968A6" w:rsidP="002968A6">
      <w:pPr>
        <w:pStyle w:val="ListParagraph"/>
        <w:numPr>
          <w:ilvl w:val="0"/>
          <w:numId w:val="1"/>
        </w:numPr>
        <w:rPr>
          <w:b/>
          <w:bCs/>
        </w:rPr>
      </w:pPr>
      <w:r w:rsidRPr="002968A6">
        <w:rPr>
          <w:b/>
          <w:bCs/>
        </w:rPr>
        <w:t xml:space="preserve">Academisation </w:t>
      </w:r>
      <w:r w:rsidRPr="002968A6">
        <w:rPr>
          <w:b/>
          <w:bCs/>
        </w:rPr>
        <w:br/>
      </w:r>
      <w:r w:rsidR="00DA429F" w:rsidRPr="00DA429F">
        <w:t xml:space="preserve">Governors agreed that </w:t>
      </w:r>
      <w:r w:rsidR="007C746A">
        <w:t>option</w:t>
      </w:r>
      <w:r w:rsidR="00DA429F" w:rsidRPr="00DA429F">
        <w:t xml:space="preserve">s would be </w:t>
      </w:r>
      <w:r w:rsidR="007C746A">
        <w:t xml:space="preserve">considered </w:t>
      </w:r>
      <w:r w:rsidR="00DA429F" w:rsidRPr="00DA429F">
        <w:t xml:space="preserve">in </w:t>
      </w:r>
      <w:r w:rsidR="007C746A">
        <w:t xml:space="preserve">detail during </w:t>
      </w:r>
      <w:r w:rsidR="00DA429F" w:rsidRPr="00DA429F">
        <w:t>the Autumn term</w:t>
      </w:r>
      <w:r w:rsidR="008F0E26">
        <w:t>.</w:t>
      </w:r>
    </w:p>
    <w:p w14:paraId="14CEB853" w14:textId="77777777" w:rsidR="008F0E26" w:rsidRDefault="008F0E26" w:rsidP="008F0E26">
      <w:pPr>
        <w:pStyle w:val="ListParagraph"/>
        <w:ind w:left="360"/>
        <w:rPr>
          <w:b/>
          <w:bCs/>
        </w:rPr>
      </w:pPr>
    </w:p>
    <w:p w14:paraId="59820511" w14:textId="77777777" w:rsidR="008F0E26" w:rsidRDefault="008F0E26" w:rsidP="008F0E26">
      <w:pPr>
        <w:pStyle w:val="ListParagraph"/>
        <w:numPr>
          <w:ilvl w:val="0"/>
          <w:numId w:val="1"/>
        </w:numPr>
        <w:rPr>
          <w:b/>
          <w:bCs/>
        </w:rPr>
      </w:pPr>
      <w:r>
        <w:rPr>
          <w:b/>
          <w:bCs/>
        </w:rPr>
        <w:t xml:space="preserve">Policies for Review &amp; Approval </w:t>
      </w:r>
      <w:r>
        <w:rPr>
          <w:b/>
          <w:bCs/>
        </w:rPr>
        <w:br/>
      </w:r>
      <w:r w:rsidRPr="008F0E26">
        <w:t xml:space="preserve">Policies will be bought </w:t>
      </w:r>
      <w:r>
        <w:t xml:space="preserve">to </w:t>
      </w:r>
      <w:r w:rsidRPr="008F0E26">
        <w:t>the FGB in September.</w:t>
      </w:r>
      <w:r>
        <w:rPr>
          <w:b/>
          <w:bCs/>
        </w:rPr>
        <w:t xml:space="preserve"> </w:t>
      </w:r>
      <w:r>
        <w:rPr>
          <w:b/>
          <w:bCs/>
        </w:rPr>
        <w:br/>
      </w:r>
    </w:p>
    <w:p w14:paraId="6C0950DD" w14:textId="77777777" w:rsidR="008F0E26" w:rsidRDefault="008F0E26" w:rsidP="008F0E26">
      <w:pPr>
        <w:pStyle w:val="ListParagraph"/>
        <w:numPr>
          <w:ilvl w:val="0"/>
          <w:numId w:val="1"/>
        </w:numPr>
        <w:rPr>
          <w:b/>
          <w:bCs/>
        </w:rPr>
      </w:pPr>
      <w:r>
        <w:rPr>
          <w:b/>
          <w:bCs/>
        </w:rPr>
        <w:t>Social Event</w:t>
      </w:r>
    </w:p>
    <w:p w14:paraId="3C701982" w14:textId="77777777" w:rsidR="005D5B6B" w:rsidRDefault="008F0E26" w:rsidP="005D5B6B">
      <w:pPr>
        <w:pStyle w:val="ListParagraph"/>
        <w:ind w:left="360"/>
      </w:pPr>
      <w:r w:rsidRPr="005D5B6B">
        <w:t xml:space="preserve">The Chair asked if governors would be interested in attending a social event </w:t>
      </w:r>
      <w:r w:rsidR="007C746A">
        <w:t>with staff at the end of term</w:t>
      </w:r>
      <w:r w:rsidRPr="005D5B6B">
        <w:t xml:space="preserve">. </w:t>
      </w:r>
      <w:r w:rsidR="005D5B6B" w:rsidRPr="005D5B6B">
        <w:t xml:space="preserve">All were interested </w:t>
      </w:r>
      <w:r w:rsidR="007C746A">
        <w:t>subject to</w:t>
      </w:r>
      <w:r w:rsidR="005D5B6B" w:rsidRPr="005D5B6B">
        <w:t xml:space="preserve"> availability. </w:t>
      </w:r>
    </w:p>
    <w:p w14:paraId="338F675F" w14:textId="77777777" w:rsidR="005D5B6B" w:rsidRDefault="005D5B6B" w:rsidP="005D5B6B">
      <w:pPr>
        <w:pStyle w:val="ListParagraph"/>
        <w:ind w:left="360"/>
      </w:pPr>
    </w:p>
    <w:p w14:paraId="1F7D6481" w14:textId="77777777" w:rsidR="00B47FFA" w:rsidRPr="003B114C" w:rsidRDefault="003E3CA9" w:rsidP="005D5B6B">
      <w:pPr>
        <w:pStyle w:val="ListParagraph"/>
        <w:numPr>
          <w:ilvl w:val="0"/>
          <w:numId w:val="1"/>
        </w:numPr>
      </w:pPr>
      <w:r w:rsidRPr="003B114C">
        <w:rPr>
          <w:b/>
          <w:bCs/>
        </w:rPr>
        <w:t>Next Meeting</w:t>
      </w:r>
      <w:r w:rsidRPr="003B114C">
        <w:rPr>
          <w:b/>
          <w:bCs/>
        </w:rPr>
        <w:br/>
      </w:r>
      <w:r w:rsidR="005D5B6B">
        <w:t>14</w:t>
      </w:r>
      <w:r w:rsidR="005D5B6B" w:rsidRPr="005D5B6B">
        <w:rPr>
          <w:vertAlign w:val="superscript"/>
        </w:rPr>
        <w:t>th</w:t>
      </w:r>
      <w:r w:rsidR="005D5B6B">
        <w:t xml:space="preserve"> September </w:t>
      </w:r>
      <w:r w:rsidRPr="003B114C">
        <w:t>2022</w:t>
      </w:r>
      <w:r w:rsidR="00BC784B">
        <w:t xml:space="preserve"> at 4.15pm</w:t>
      </w:r>
      <w:r w:rsidR="008F69DF" w:rsidRPr="003B114C">
        <w:br/>
      </w:r>
    </w:p>
    <w:p w14:paraId="28857D29" w14:textId="77777777" w:rsidR="002D09B8" w:rsidRPr="003B114C" w:rsidRDefault="007C0256" w:rsidP="002D09B8">
      <w:pPr>
        <w:pStyle w:val="ListParagraph"/>
        <w:spacing w:line="276" w:lineRule="auto"/>
        <w:ind w:left="1440" w:hanging="1080"/>
      </w:pPr>
      <w:r w:rsidRPr="003B114C">
        <w:t xml:space="preserve">Meeting ended </w:t>
      </w:r>
      <w:r w:rsidR="00C968B4">
        <w:t>18:</w:t>
      </w:r>
      <w:r w:rsidR="005D5B6B">
        <w:t>10</w:t>
      </w:r>
    </w:p>
    <w:p w14:paraId="241F4EA2" w14:textId="77777777" w:rsidR="00BC784B" w:rsidRDefault="00BC784B">
      <w:pPr>
        <w:rPr>
          <w:b/>
          <w:bCs/>
        </w:rPr>
      </w:pPr>
      <w:r>
        <w:rPr>
          <w:b/>
          <w:bCs/>
        </w:rPr>
        <w:br w:type="page"/>
      </w:r>
    </w:p>
    <w:p w14:paraId="6018744B" w14:textId="77777777" w:rsidR="007C0256" w:rsidRPr="004B6E2B" w:rsidRDefault="00114383" w:rsidP="004B6E2B">
      <w:pPr>
        <w:pStyle w:val="ListParagraph"/>
        <w:spacing w:line="276" w:lineRule="auto"/>
        <w:ind w:left="1440" w:hanging="1298"/>
        <w:rPr>
          <w:b/>
          <w:bCs/>
        </w:rPr>
      </w:pPr>
      <w:r w:rsidRPr="009C19C1">
        <w:rPr>
          <w:b/>
          <w:bCs/>
        </w:rPr>
        <w:lastRenderedPageBreak/>
        <w:t>ACTION SUMMARY</w:t>
      </w:r>
      <w:r w:rsidR="00B54439" w:rsidRPr="009C19C1">
        <w:rPr>
          <w:b/>
          <w:bCs/>
        </w:rPr>
        <w:t xml:space="preserve"> –</w:t>
      </w:r>
      <w:r w:rsidR="009C19C1">
        <w:rPr>
          <w:b/>
          <w:bCs/>
        </w:rPr>
        <w:t xml:space="preserve"> </w:t>
      </w:r>
      <w:r w:rsidR="007C746A">
        <w:rPr>
          <w:b/>
          <w:bCs/>
        </w:rPr>
        <w:t>29</w:t>
      </w:r>
      <w:r w:rsidR="00532416" w:rsidRPr="009C19C1">
        <w:rPr>
          <w:b/>
          <w:bCs/>
          <w:vertAlign w:val="superscript"/>
        </w:rPr>
        <w:t>th</w:t>
      </w:r>
      <w:r w:rsidR="00532416" w:rsidRPr="009C19C1">
        <w:rPr>
          <w:b/>
          <w:bCs/>
        </w:rPr>
        <w:t xml:space="preserve"> </w:t>
      </w:r>
      <w:r w:rsidR="007C746A">
        <w:rPr>
          <w:b/>
          <w:bCs/>
        </w:rPr>
        <w:t>June</w:t>
      </w:r>
      <w:r w:rsidR="00532416" w:rsidRPr="009C19C1">
        <w:rPr>
          <w:b/>
          <w:bCs/>
        </w:rPr>
        <w:t xml:space="preserve"> </w:t>
      </w:r>
      <w:r w:rsidR="006C7D45" w:rsidRPr="009C19C1">
        <w:rPr>
          <w:b/>
          <w:bCs/>
        </w:rPr>
        <w:t>2022</w:t>
      </w: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564"/>
        <w:gridCol w:w="7774"/>
        <w:gridCol w:w="1125"/>
      </w:tblGrid>
      <w:tr w:rsidR="00CB4B0F" w:rsidRPr="009C19C1" w14:paraId="5E938064" w14:textId="77777777" w:rsidTr="009C19C1">
        <w:tc>
          <w:tcPr>
            <w:tcW w:w="567" w:type="dxa"/>
          </w:tcPr>
          <w:p w14:paraId="25323A1D" w14:textId="77777777" w:rsidR="00CB4B0F" w:rsidRPr="003B114C" w:rsidRDefault="00CB4B0F" w:rsidP="00216F5D">
            <w:pPr>
              <w:spacing w:line="276" w:lineRule="auto"/>
              <w:rPr>
                <w:b/>
                <w:bCs/>
              </w:rPr>
            </w:pPr>
          </w:p>
        </w:tc>
        <w:tc>
          <w:tcPr>
            <w:tcW w:w="7932" w:type="dxa"/>
          </w:tcPr>
          <w:p w14:paraId="12EC2E59" w14:textId="77777777" w:rsidR="00CB4B0F" w:rsidRPr="009C19C1" w:rsidRDefault="00CB4B0F" w:rsidP="00B54439">
            <w:pPr>
              <w:pStyle w:val="ListParagraph"/>
              <w:spacing w:line="276" w:lineRule="auto"/>
              <w:ind w:left="0"/>
              <w:rPr>
                <w:b/>
                <w:bCs/>
              </w:rPr>
            </w:pPr>
            <w:r w:rsidRPr="009C19C1">
              <w:rPr>
                <w:b/>
                <w:bCs/>
              </w:rPr>
              <w:t>ACTION</w:t>
            </w:r>
          </w:p>
        </w:tc>
        <w:tc>
          <w:tcPr>
            <w:tcW w:w="1139" w:type="dxa"/>
          </w:tcPr>
          <w:p w14:paraId="09BACE93" w14:textId="77777777" w:rsidR="00CB4B0F" w:rsidRPr="009C19C1" w:rsidRDefault="00CB4B0F" w:rsidP="00BC15CB">
            <w:pPr>
              <w:pStyle w:val="ListParagraph"/>
              <w:spacing w:line="276" w:lineRule="auto"/>
              <w:ind w:left="0"/>
              <w:jc w:val="center"/>
              <w:rPr>
                <w:b/>
                <w:bCs/>
              </w:rPr>
            </w:pPr>
            <w:r w:rsidRPr="009C19C1">
              <w:rPr>
                <w:b/>
                <w:bCs/>
              </w:rPr>
              <w:t>BY</w:t>
            </w:r>
          </w:p>
        </w:tc>
      </w:tr>
      <w:tr w:rsidR="00CB4B0F" w:rsidRPr="009C19C1" w14:paraId="287F0836" w14:textId="77777777" w:rsidTr="009C19C1">
        <w:tc>
          <w:tcPr>
            <w:tcW w:w="567" w:type="dxa"/>
          </w:tcPr>
          <w:p w14:paraId="5BB175DC" w14:textId="77777777" w:rsidR="00CB4B0F" w:rsidRPr="009C19C1" w:rsidRDefault="00216F5D" w:rsidP="00216F5D">
            <w:pPr>
              <w:spacing w:line="276" w:lineRule="auto"/>
              <w:rPr>
                <w:b/>
                <w:bCs/>
              </w:rPr>
            </w:pPr>
            <w:r w:rsidRPr="009C19C1">
              <w:rPr>
                <w:b/>
                <w:bCs/>
              </w:rPr>
              <w:t>9</w:t>
            </w:r>
          </w:p>
        </w:tc>
        <w:tc>
          <w:tcPr>
            <w:tcW w:w="7932" w:type="dxa"/>
          </w:tcPr>
          <w:p w14:paraId="42036A97" w14:textId="77777777" w:rsidR="00CB4B0F" w:rsidRPr="009C19C1" w:rsidRDefault="00CB4B0F" w:rsidP="00500591">
            <w:pPr>
              <w:spacing w:line="276" w:lineRule="auto"/>
            </w:pPr>
            <w:r w:rsidRPr="009C19C1">
              <w:t>Clerk to loo</w:t>
            </w:r>
            <w:r w:rsidR="00532416" w:rsidRPr="009C19C1">
              <w:t>k at Training and Skills Audit - a Skills Audit has been completed</w:t>
            </w:r>
            <w:r w:rsidR="00B04F67" w:rsidRPr="009C19C1">
              <w:t xml:space="preserve"> by governors</w:t>
            </w:r>
            <w:r w:rsidR="00532416" w:rsidRPr="009C19C1">
              <w:t>, but Training Records still need to be compiled.</w:t>
            </w:r>
          </w:p>
        </w:tc>
        <w:tc>
          <w:tcPr>
            <w:tcW w:w="1139" w:type="dxa"/>
          </w:tcPr>
          <w:p w14:paraId="181CEB64" w14:textId="77777777" w:rsidR="00CB4B0F" w:rsidRPr="009C19C1" w:rsidRDefault="00CB4B0F" w:rsidP="00BC15CB">
            <w:pPr>
              <w:pStyle w:val="ListParagraph"/>
              <w:spacing w:line="276" w:lineRule="auto"/>
              <w:ind w:left="0"/>
              <w:jc w:val="center"/>
            </w:pPr>
            <w:r w:rsidRPr="009C19C1">
              <w:t>MO</w:t>
            </w:r>
          </w:p>
        </w:tc>
      </w:tr>
      <w:tr w:rsidR="00305E77" w:rsidRPr="009C19C1" w14:paraId="187A3E69" w14:textId="77777777" w:rsidTr="009C19C1">
        <w:tc>
          <w:tcPr>
            <w:tcW w:w="567" w:type="dxa"/>
          </w:tcPr>
          <w:p w14:paraId="2C6AD1E4" w14:textId="77777777" w:rsidR="00305E77" w:rsidRPr="009C19C1" w:rsidRDefault="00305E77" w:rsidP="007A2797">
            <w:pPr>
              <w:spacing w:line="276" w:lineRule="auto"/>
              <w:rPr>
                <w:b/>
                <w:bCs/>
              </w:rPr>
            </w:pPr>
            <w:r w:rsidRPr="009C19C1">
              <w:rPr>
                <w:b/>
                <w:bCs/>
              </w:rPr>
              <w:t>35</w:t>
            </w:r>
          </w:p>
        </w:tc>
        <w:tc>
          <w:tcPr>
            <w:tcW w:w="7932" w:type="dxa"/>
          </w:tcPr>
          <w:p w14:paraId="1902DC3E" w14:textId="77777777" w:rsidR="00305E77" w:rsidRPr="009C19C1" w:rsidRDefault="00305E77" w:rsidP="007A2797">
            <w:pPr>
              <w:spacing w:line="276" w:lineRule="auto"/>
            </w:pPr>
            <w:r w:rsidRPr="009C19C1">
              <w:t>First Aid Kits to be inspected for contents and expiry dates to be checked.</w:t>
            </w:r>
          </w:p>
        </w:tc>
        <w:tc>
          <w:tcPr>
            <w:tcW w:w="1139" w:type="dxa"/>
          </w:tcPr>
          <w:p w14:paraId="1DC7E3C8" w14:textId="77777777" w:rsidR="00305E77" w:rsidRPr="009C19C1" w:rsidRDefault="00305E77" w:rsidP="007A2797">
            <w:pPr>
              <w:pStyle w:val="ListParagraph"/>
              <w:spacing w:line="276" w:lineRule="auto"/>
              <w:ind w:left="0"/>
              <w:jc w:val="center"/>
            </w:pPr>
            <w:r w:rsidRPr="009C19C1">
              <w:t>LC</w:t>
            </w:r>
          </w:p>
        </w:tc>
      </w:tr>
      <w:tr w:rsidR="00305E77" w:rsidRPr="009C19C1" w14:paraId="521FE5C5" w14:textId="77777777" w:rsidTr="009C19C1">
        <w:tc>
          <w:tcPr>
            <w:tcW w:w="567" w:type="dxa"/>
          </w:tcPr>
          <w:p w14:paraId="24B8F1F3" w14:textId="77777777" w:rsidR="00305E77" w:rsidRPr="009C19C1" w:rsidRDefault="00305E77" w:rsidP="007A2797">
            <w:pPr>
              <w:spacing w:line="276" w:lineRule="auto"/>
              <w:rPr>
                <w:b/>
                <w:bCs/>
              </w:rPr>
            </w:pPr>
            <w:r w:rsidRPr="009C19C1">
              <w:rPr>
                <w:b/>
                <w:bCs/>
              </w:rPr>
              <w:t>3</w:t>
            </w:r>
            <w:r>
              <w:rPr>
                <w:b/>
                <w:bCs/>
              </w:rPr>
              <w:t>8</w:t>
            </w:r>
          </w:p>
        </w:tc>
        <w:tc>
          <w:tcPr>
            <w:tcW w:w="7932" w:type="dxa"/>
          </w:tcPr>
          <w:p w14:paraId="6626CCC5" w14:textId="77777777" w:rsidR="00305E77" w:rsidRPr="009C19C1" w:rsidRDefault="00305E77" w:rsidP="007A2797">
            <w:pPr>
              <w:spacing w:line="276" w:lineRule="auto"/>
            </w:pPr>
            <w:r w:rsidRPr="00F160A3">
              <w:t>Head to check record and ensure Portable Appliance Testing (PAT) is up to date.</w:t>
            </w:r>
          </w:p>
        </w:tc>
        <w:tc>
          <w:tcPr>
            <w:tcW w:w="1139" w:type="dxa"/>
          </w:tcPr>
          <w:p w14:paraId="798A8511" w14:textId="77777777" w:rsidR="00305E77" w:rsidRPr="009C19C1" w:rsidRDefault="00305E77" w:rsidP="007A2797">
            <w:pPr>
              <w:pStyle w:val="ListParagraph"/>
              <w:spacing w:line="276" w:lineRule="auto"/>
              <w:ind w:left="0"/>
              <w:jc w:val="center"/>
            </w:pPr>
            <w:r>
              <w:t>LC</w:t>
            </w:r>
          </w:p>
        </w:tc>
      </w:tr>
      <w:tr w:rsidR="00305E77" w:rsidRPr="009C19C1" w14:paraId="5CB49B6B" w14:textId="77777777" w:rsidTr="009C19C1">
        <w:tc>
          <w:tcPr>
            <w:tcW w:w="567" w:type="dxa"/>
          </w:tcPr>
          <w:p w14:paraId="2CBE9581" w14:textId="77777777" w:rsidR="00305E77" w:rsidRPr="009C19C1" w:rsidRDefault="00305E77" w:rsidP="007A2797">
            <w:pPr>
              <w:spacing w:line="276" w:lineRule="auto"/>
              <w:rPr>
                <w:b/>
                <w:bCs/>
              </w:rPr>
            </w:pPr>
            <w:r w:rsidRPr="009C19C1">
              <w:rPr>
                <w:b/>
                <w:bCs/>
              </w:rPr>
              <w:t>3</w:t>
            </w:r>
            <w:r>
              <w:rPr>
                <w:b/>
                <w:bCs/>
              </w:rPr>
              <w:t>9</w:t>
            </w:r>
          </w:p>
        </w:tc>
        <w:tc>
          <w:tcPr>
            <w:tcW w:w="7932" w:type="dxa"/>
          </w:tcPr>
          <w:p w14:paraId="267A2EA9" w14:textId="77777777" w:rsidR="00305E77" w:rsidRPr="009C19C1" w:rsidRDefault="00305E77" w:rsidP="007A2797">
            <w:pPr>
              <w:spacing w:line="276" w:lineRule="auto"/>
            </w:pPr>
            <w:r w:rsidRPr="00F160A3">
              <w:t>Head to check PAT training is up to date.</w:t>
            </w:r>
          </w:p>
        </w:tc>
        <w:tc>
          <w:tcPr>
            <w:tcW w:w="1139" w:type="dxa"/>
          </w:tcPr>
          <w:p w14:paraId="385CD719" w14:textId="77777777" w:rsidR="00305E77" w:rsidRPr="009C19C1" w:rsidRDefault="00305E77" w:rsidP="007A2797">
            <w:pPr>
              <w:pStyle w:val="ListParagraph"/>
              <w:spacing w:line="276" w:lineRule="auto"/>
              <w:ind w:left="0"/>
              <w:jc w:val="center"/>
            </w:pPr>
            <w:r w:rsidRPr="009C19C1">
              <w:t>All</w:t>
            </w:r>
          </w:p>
        </w:tc>
      </w:tr>
      <w:tr w:rsidR="00305E77" w:rsidRPr="009C19C1" w14:paraId="204C0CB6" w14:textId="77777777" w:rsidTr="009C19C1">
        <w:tc>
          <w:tcPr>
            <w:tcW w:w="567" w:type="dxa"/>
          </w:tcPr>
          <w:p w14:paraId="17BB40B3" w14:textId="77777777" w:rsidR="00305E77" w:rsidRPr="009C19C1" w:rsidRDefault="00305E77" w:rsidP="007A2797">
            <w:pPr>
              <w:spacing w:line="276" w:lineRule="auto"/>
              <w:rPr>
                <w:b/>
                <w:bCs/>
              </w:rPr>
            </w:pPr>
            <w:r>
              <w:rPr>
                <w:b/>
                <w:bCs/>
              </w:rPr>
              <w:t>40</w:t>
            </w:r>
          </w:p>
        </w:tc>
        <w:tc>
          <w:tcPr>
            <w:tcW w:w="7932" w:type="dxa"/>
          </w:tcPr>
          <w:p w14:paraId="05ADCAEE" w14:textId="77777777" w:rsidR="00305E77" w:rsidRPr="00305E77" w:rsidRDefault="00305E77" w:rsidP="007A2797">
            <w:pPr>
              <w:spacing w:line="276" w:lineRule="auto"/>
            </w:pPr>
            <w:r w:rsidRPr="00F160A3">
              <w:t>Educational Challenge Lead (</w:t>
            </w:r>
            <w:r>
              <w:t>Mark Lees</w:t>
            </w:r>
            <w:r w:rsidRPr="00F160A3">
              <w:t xml:space="preserve">) to include </w:t>
            </w:r>
            <w:r>
              <w:t xml:space="preserve">the </w:t>
            </w:r>
            <w:r w:rsidRPr="00F160A3">
              <w:t xml:space="preserve">Clerk in </w:t>
            </w:r>
            <w:r>
              <w:t xml:space="preserve">the </w:t>
            </w:r>
            <w:r w:rsidRPr="00F160A3">
              <w:t>distribution list for the Team Around the School (TAS)</w:t>
            </w:r>
            <w:r>
              <w:t xml:space="preserve"> M</w:t>
            </w:r>
            <w:r w:rsidRPr="00F160A3">
              <w:t>inutes.</w:t>
            </w:r>
          </w:p>
        </w:tc>
        <w:tc>
          <w:tcPr>
            <w:tcW w:w="1139" w:type="dxa"/>
          </w:tcPr>
          <w:p w14:paraId="774EACE7" w14:textId="77777777" w:rsidR="00305E77" w:rsidRPr="009C19C1" w:rsidRDefault="00305E77" w:rsidP="007A2797">
            <w:pPr>
              <w:pStyle w:val="ListParagraph"/>
              <w:spacing w:line="276" w:lineRule="auto"/>
              <w:ind w:left="0"/>
              <w:jc w:val="center"/>
            </w:pPr>
            <w:r>
              <w:t>ML</w:t>
            </w:r>
          </w:p>
        </w:tc>
      </w:tr>
    </w:tbl>
    <w:p w14:paraId="20906016" w14:textId="77777777" w:rsidR="00500591" w:rsidRPr="003B114C" w:rsidRDefault="00500591" w:rsidP="00B54439">
      <w:pPr>
        <w:pStyle w:val="ListParagraph"/>
        <w:spacing w:line="276" w:lineRule="auto"/>
        <w:ind w:left="1440" w:hanging="1080"/>
      </w:pPr>
    </w:p>
    <w:p w14:paraId="5DC2E7C9" w14:textId="77777777" w:rsidR="00476677" w:rsidRPr="003B114C" w:rsidRDefault="00476677" w:rsidP="00B54439">
      <w:pPr>
        <w:spacing w:line="276" w:lineRule="auto"/>
        <w:ind w:left="360"/>
      </w:pPr>
    </w:p>
    <w:p w14:paraId="1942E1EA" w14:textId="77777777" w:rsidR="00476677" w:rsidRPr="003B114C" w:rsidRDefault="00476677" w:rsidP="00B54439">
      <w:pPr>
        <w:spacing w:line="276" w:lineRule="auto"/>
        <w:ind w:left="360"/>
      </w:pPr>
    </w:p>
    <w:p w14:paraId="35E183F5" w14:textId="6243376E" w:rsidR="00476677" w:rsidRPr="00476677" w:rsidRDefault="00D61ACA" w:rsidP="00593E9B">
      <w:pPr>
        <w:spacing w:line="276" w:lineRule="auto"/>
        <w:ind w:left="1080" w:firstLine="360"/>
        <w:jc w:val="right"/>
      </w:pPr>
      <w:r>
        <w:t>Approved</w:t>
      </w:r>
      <w:r w:rsidR="00305E77">
        <w:t xml:space="preserve"> Version </w:t>
      </w:r>
      <w:r>
        <w:t>31</w:t>
      </w:r>
      <w:bookmarkStart w:id="0" w:name="_GoBack"/>
      <w:bookmarkEnd w:id="0"/>
      <w:r w:rsidR="00305E77">
        <w:t>-Oct-</w:t>
      </w:r>
      <w:r w:rsidR="00E6633D">
        <w:t>22</w:t>
      </w:r>
    </w:p>
    <w:sectPr w:rsidR="00476677" w:rsidRPr="00476677" w:rsidSect="004B6E2B">
      <w:footerReference w:type="default" r:id="rId8"/>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0E6D" w14:textId="77777777" w:rsidR="00E112A8" w:rsidRDefault="00E112A8" w:rsidP="00476677">
      <w:pPr>
        <w:spacing w:after="0" w:line="240" w:lineRule="auto"/>
      </w:pPr>
      <w:r>
        <w:separator/>
      </w:r>
    </w:p>
  </w:endnote>
  <w:endnote w:type="continuationSeparator" w:id="0">
    <w:p w14:paraId="26D8C673" w14:textId="77777777" w:rsidR="00E112A8" w:rsidRDefault="00E112A8"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565EB9BE" w14:textId="77777777" w:rsidR="00E36E75" w:rsidRDefault="00E36E75" w:rsidP="004B6E2B">
            <w:pPr>
              <w:pStyle w:val="Footer"/>
              <w:tabs>
                <w:tab w:val="clear" w:pos="9026"/>
                <w:tab w:val="right" w:pos="9781"/>
              </w:tabs>
              <w:jc w:val="right"/>
            </w:pPr>
            <w:r w:rsidRPr="00476677">
              <w:rPr>
                <w:sz w:val="20"/>
                <w:szCs w:val="20"/>
              </w:rPr>
              <w:t xml:space="preserve">Page </w:t>
            </w:r>
            <w:r w:rsidR="00B5018E" w:rsidRPr="00476677">
              <w:rPr>
                <w:b/>
                <w:bCs/>
                <w:sz w:val="20"/>
                <w:szCs w:val="20"/>
              </w:rPr>
              <w:fldChar w:fldCharType="begin"/>
            </w:r>
            <w:r w:rsidRPr="00476677">
              <w:rPr>
                <w:b/>
                <w:bCs/>
                <w:sz w:val="20"/>
                <w:szCs w:val="20"/>
              </w:rPr>
              <w:instrText xml:space="preserve"> PAGE </w:instrText>
            </w:r>
            <w:r w:rsidR="00B5018E" w:rsidRPr="00476677">
              <w:rPr>
                <w:b/>
                <w:bCs/>
                <w:sz w:val="20"/>
                <w:szCs w:val="20"/>
              </w:rPr>
              <w:fldChar w:fldCharType="separate"/>
            </w:r>
            <w:r w:rsidR="004B6E2B">
              <w:rPr>
                <w:b/>
                <w:bCs/>
                <w:noProof/>
                <w:sz w:val="20"/>
                <w:szCs w:val="20"/>
              </w:rPr>
              <w:t>1</w:t>
            </w:r>
            <w:r w:rsidR="00B5018E" w:rsidRPr="00476677">
              <w:rPr>
                <w:b/>
                <w:bCs/>
                <w:sz w:val="20"/>
                <w:szCs w:val="20"/>
              </w:rPr>
              <w:fldChar w:fldCharType="end"/>
            </w:r>
            <w:r w:rsidRPr="00476677">
              <w:rPr>
                <w:sz w:val="20"/>
                <w:szCs w:val="20"/>
              </w:rPr>
              <w:t xml:space="preserve"> of </w:t>
            </w:r>
            <w:r w:rsidR="00B5018E" w:rsidRPr="00476677">
              <w:rPr>
                <w:b/>
                <w:bCs/>
                <w:sz w:val="20"/>
                <w:szCs w:val="20"/>
              </w:rPr>
              <w:fldChar w:fldCharType="begin"/>
            </w:r>
            <w:r w:rsidRPr="00476677">
              <w:rPr>
                <w:b/>
                <w:bCs/>
                <w:sz w:val="20"/>
                <w:szCs w:val="20"/>
              </w:rPr>
              <w:instrText xml:space="preserve"> NUMPAGES  </w:instrText>
            </w:r>
            <w:r w:rsidR="00B5018E" w:rsidRPr="00476677">
              <w:rPr>
                <w:b/>
                <w:bCs/>
                <w:sz w:val="20"/>
                <w:szCs w:val="20"/>
              </w:rPr>
              <w:fldChar w:fldCharType="separate"/>
            </w:r>
            <w:r w:rsidR="004B6E2B">
              <w:rPr>
                <w:b/>
                <w:bCs/>
                <w:noProof/>
                <w:sz w:val="20"/>
                <w:szCs w:val="20"/>
              </w:rPr>
              <w:t>4</w:t>
            </w:r>
            <w:r w:rsidR="00B5018E"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8C54" w14:textId="77777777" w:rsidR="00E112A8" w:rsidRDefault="00E112A8" w:rsidP="00476677">
      <w:pPr>
        <w:spacing w:after="0" w:line="240" w:lineRule="auto"/>
      </w:pPr>
      <w:r>
        <w:separator/>
      </w:r>
    </w:p>
  </w:footnote>
  <w:footnote w:type="continuationSeparator" w:id="0">
    <w:p w14:paraId="495EE853" w14:textId="77777777" w:rsidR="00E112A8" w:rsidRDefault="00E112A8" w:rsidP="0047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13"/>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2"/>
  </w:num>
  <w:num w:numId="8">
    <w:abstractNumId w:val="27"/>
  </w:num>
  <w:num w:numId="9">
    <w:abstractNumId w:val="17"/>
  </w:num>
  <w:num w:numId="10">
    <w:abstractNumId w:val="9"/>
  </w:num>
  <w:num w:numId="11">
    <w:abstractNumId w:val="26"/>
  </w:num>
  <w:num w:numId="12">
    <w:abstractNumId w:val="29"/>
  </w:num>
  <w:num w:numId="13">
    <w:abstractNumId w:val="19"/>
  </w:num>
  <w:num w:numId="14">
    <w:abstractNumId w:val="12"/>
  </w:num>
  <w:num w:numId="15">
    <w:abstractNumId w:val="8"/>
  </w:num>
  <w:num w:numId="16">
    <w:abstractNumId w:val="11"/>
  </w:num>
  <w:num w:numId="17">
    <w:abstractNumId w:val="21"/>
  </w:num>
  <w:num w:numId="18">
    <w:abstractNumId w:val="4"/>
  </w:num>
  <w:num w:numId="19">
    <w:abstractNumId w:val="14"/>
  </w:num>
  <w:num w:numId="20">
    <w:abstractNumId w:val="30"/>
  </w:num>
  <w:num w:numId="21">
    <w:abstractNumId w:val="23"/>
  </w:num>
  <w:num w:numId="22">
    <w:abstractNumId w:val="5"/>
  </w:num>
  <w:num w:numId="23">
    <w:abstractNumId w:val="0"/>
  </w:num>
  <w:num w:numId="24">
    <w:abstractNumId w:val="20"/>
  </w:num>
  <w:num w:numId="25">
    <w:abstractNumId w:val="24"/>
  </w:num>
  <w:num w:numId="26">
    <w:abstractNumId w:val="6"/>
  </w:num>
  <w:num w:numId="27">
    <w:abstractNumId w:val="7"/>
  </w:num>
  <w:num w:numId="28">
    <w:abstractNumId w:val="18"/>
  </w:num>
  <w:num w:numId="29">
    <w:abstractNumId w:val="25"/>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614F"/>
    <w:rsid w:val="00033BD6"/>
    <w:rsid w:val="00045651"/>
    <w:rsid w:val="00071E20"/>
    <w:rsid w:val="000833B0"/>
    <w:rsid w:val="000849D5"/>
    <w:rsid w:val="00090477"/>
    <w:rsid w:val="000910EA"/>
    <w:rsid w:val="00092D96"/>
    <w:rsid w:val="000C6114"/>
    <w:rsid w:val="000F0612"/>
    <w:rsid w:val="00114383"/>
    <w:rsid w:val="00133B05"/>
    <w:rsid w:val="00146D1C"/>
    <w:rsid w:val="001754BF"/>
    <w:rsid w:val="00176820"/>
    <w:rsid w:val="00197D22"/>
    <w:rsid w:val="001B54CA"/>
    <w:rsid w:val="001E3073"/>
    <w:rsid w:val="001E40D1"/>
    <w:rsid w:val="001F61F0"/>
    <w:rsid w:val="00205469"/>
    <w:rsid w:val="00216F5D"/>
    <w:rsid w:val="00224913"/>
    <w:rsid w:val="002275DB"/>
    <w:rsid w:val="00227A7C"/>
    <w:rsid w:val="002566EF"/>
    <w:rsid w:val="0025799C"/>
    <w:rsid w:val="0026349E"/>
    <w:rsid w:val="002732B4"/>
    <w:rsid w:val="0028252E"/>
    <w:rsid w:val="002858A6"/>
    <w:rsid w:val="002968A6"/>
    <w:rsid w:val="002C5CD5"/>
    <w:rsid w:val="002D093A"/>
    <w:rsid w:val="002D09B8"/>
    <w:rsid w:val="002E19BC"/>
    <w:rsid w:val="002E63CC"/>
    <w:rsid w:val="002E7D74"/>
    <w:rsid w:val="00305E77"/>
    <w:rsid w:val="003068D3"/>
    <w:rsid w:val="0031079C"/>
    <w:rsid w:val="00325241"/>
    <w:rsid w:val="003260D3"/>
    <w:rsid w:val="003340A4"/>
    <w:rsid w:val="00337C98"/>
    <w:rsid w:val="00353D18"/>
    <w:rsid w:val="00360D8E"/>
    <w:rsid w:val="00371A00"/>
    <w:rsid w:val="003A5DA8"/>
    <w:rsid w:val="003A75FB"/>
    <w:rsid w:val="003B114C"/>
    <w:rsid w:val="003C248F"/>
    <w:rsid w:val="003E3CA9"/>
    <w:rsid w:val="003F25C2"/>
    <w:rsid w:val="00413C44"/>
    <w:rsid w:val="004175F3"/>
    <w:rsid w:val="00445F05"/>
    <w:rsid w:val="0045104F"/>
    <w:rsid w:val="00476677"/>
    <w:rsid w:val="00494B2D"/>
    <w:rsid w:val="00494BA2"/>
    <w:rsid w:val="004A7DCA"/>
    <w:rsid w:val="004B3B45"/>
    <w:rsid w:val="004B6E2B"/>
    <w:rsid w:val="004D175B"/>
    <w:rsid w:val="004E51A3"/>
    <w:rsid w:val="004E798E"/>
    <w:rsid w:val="004F2607"/>
    <w:rsid w:val="00500591"/>
    <w:rsid w:val="005032F5"/>
    <w:rsid w:val="00503BF2"/>
    <w:rsid w:val="005147E2"/>
    <w:rsid w:val="005157D3"/>
    <w:rsid w:val="00524B39"/>
    <w:rsid w:val="00532416"/>
    <w:rsid w:val="00543D68"/>
    <w:rsid w:val="00557D9F"/>
    <w:rsid w:val="00573AFA"/>
    <w:rsid w:val="005759B8"/>
    <w:rsid w:val="00581781"/>
    <w:rsid w:val="00587D8B"/>
    <w:rsid w:val="00593E9B"/>
    <w:rsid w:val="005949CD"/>
    <w:rsid w:val="005A2316"/>
    <w:rsid w:val="005A2B23"/>
    <w:rsid w:val="005B5078"/>
    <w:rsid w:val="005C775E"/>
    <w:rsid w:val="005D4BDE"/>
    <w:rsid w:val="005D4C38"/>
    <w:rsid w:val="005D5B6B"/>
    <w:rsid w:val="005E3679"/>
    <w:rsid w:val="005F209D"/>
    <w:rsid w:val="005F4C1A"/>
    <w:rsid w:val="005F4F7C"/>
    <w:rsid w:val="00601C62"/>
    <w:rsid w:val="00612062"/>
    <w:rsid w:val="006237A7"/>
    <w:rsid w:val="00642EA1"/>
    <w:rsid w:val="0064578B"/>
    <w:rsid w:val="00650BBF"/>
    <w:rsid w:val="00671458"/>
    <w:rsid w:val="00680BA3"/>
    <w:rsid w:val="006C1461"/>
    <w:rsid w:val="006C4B7B"/>
    <w:rsid w:val="006C5DDE"/>
    <w:rsid w:val="006C6A8C"/>
    <w:rsid w:val="006C7D45"/>
    <w:rsid w:val="006D03F6"/>
    <w:rsid w:val="006E01EE"/>
    <w:rsid w:val="0070049E"/>
    <w:rsid w:val="00703FB5"/>
    <w:rsid w:val="00704296"/>
    <w:rsid w:val="00707938"/>
    <w:rsid w:val="00737550"/>
    <w:rsid w:val="0074004B"/>
    <w:rsid w:val="00741882"/>
    <w:rsid w:val="00745E14"/>
    <w:rsid w:val="00760E2D"/>
    <w:rsid w:val="00764935"/>
    <w:rsid w:val="00771021"/>
    <w:rsid w:val="0078098C"/>
    <w:rsid w:val="00780D4B"/>
    <w:rsid w:val="00784441"/>
    <w:rsid w:val="00792C26"/>
    <w:rsid w:val="00797158"/>
    <w:rsid w:val="007A4FEF"/>
    <w:rsid w:val="007A64F9"/>
    <w:rsid w:val="007C0256"/>
    <w:rsid w:val="007C746A"/>
    <w:rsid w:val="007D0D6A"/>
    <w:rsid w:val="007D0D6F"/>
    <w:rsid w:val="007D0F20"/>
    <w:rsid w:val="007D1370"/>
    <w:rsid w:val="007E2783"/>
    <w:rsid w:val="007E3F36"/>
    <w:rsid w:val="00810F50"/>
    <w:rsid w:val="008152B3"/>
    <w:rsid w:val="00835CF2"/>
    <w:rsid w:val="008363BF"/>
    <w:rsid w:val="008444A2"/>
    <w:rsid w:val="00860D84"/>
    <w:rsid w:val="008856DC"/>
    <w:rsid w:val="008C362C"/>
    <w:rsid w:val="008E2E63"/>
    <w:rsid w:val="008E3BFF"/>
    <w:rsid w:val="008E6477"/>
    <w:rsid w:val="008F0E26"/>
    <w:rsid w:val="008F3D69"/>
    <w:rsid w:val="008F69DF"/>
    <w:rsid w:val="00912BC4"/>
    <w:rsid w:val="00914ED7"/>
    <w:rsid w:val="0092717A"/>
    <w:rsid w:val="00930D86"/>
    <w:rsid w:val="009358D0"/>
    <w:rsid w:val="00936C71"/>
    <w:rsid w:val="0094226F"/>
    <w:rsid w:val="00974DD1"/>
    <w:rsid w:val="00986CAB"/>
    <w:rsid w:val="00992253"/>
    <w:rsid w:val="00996D43"/>
    <w:rsid w:val="00997603"/>
    <w:rsid w:val="009B5644"/>
    <w:rsid w:val="009C19C1"/>
    <w:rsid w:val="009E12A6"/>
    <w:rsid w:val="009E7EE1"/>
    <w:rsid w:val="00A141F7"/>
    <w:rsid w:val="00A16F24"/>
    <w:rsid w:val="00A3351A"/>
    <w:rsid w:val="00A35D90"/>
    <w:rsid w:val="00A36A1B"/>
    <w:rsid w:val="00A6331E"/>
    <w:rsid w:val="00A742CA"/>
    <w:rsid w:val="00A915DC"/>
    <w:rsid w:val="00A94FFB"/>
    <w:rsid w:val="00AD4150"/>
    <w:rsid w:val="00AF4015"/>
    <w:rsid w:val="00B04F67"/>
    <w:rsid w:val="00B0713C"/>
    <w:rsid w:val="00B15E43"/>
    <w:rsid w:val="00B22920"/>
    <w:rsid w:val="00B40F3C"/>
    <w:rsid w:val="00B46C49"/>
    <w:rsid w:val="00B47FFA"/>
    <w:rsid w:val="00B5018E"/>
    <w:rsid w:val="00B54439"/>
    <w:rsid w:val="00B6153A"/>
    <w:rsid w:val="00B61B7F"/>
    <w:rsid w:val="00B73393"/>
    <w:rsid w:val="00B748B7"/>
    <w:rsid w:val="00BA5DAA"/>
    <w:rsid w:val="00BA745D"/>
    <w:rsid w:val="00BB28B5"/>
    <w:rsid w:val="00BB611A"/>
    <w:rsid w:val="00BC12BD"/>
    <w:rsid w:val="00BC15CB"/>
    <w:rsid w:val="00BC784B"/>
    <w:rsid w:val="00BE1BC7"/>
    <w:rsid w:val="00BF3350"/>
    <w:rsid w:val="00C01671"/>
    <w:rsid w:val="00C04205"/>
    <w:rsid w:val="00C43F13"/>
    <w:rsid w:val="00C441EE"/>
    <w:rsid w:val="00C50F5E"/>
    <w:rsid w:val="00C519C9"/>
    <w:rsid w:val="00C72BFF"/>
    <w:rsid w:val="00C735A3"/>
    <w:rsid w:val="00C76AEA"/>
    <w:rsid w:val="00C87E4D"/>
    <w:rsid w:val="00C95794"/>
    <w:rsid w:val="00C968B4"/>
    <w:rsid w:val="00CA0B5D"/>
    <w:rsid w:val="00CB4B0F"/>
    <w:rsid w:val="00CC2042"/>
    <w:rsid w:val="00CD13AE"/>
    <w:rsid w:val="00CE03DA"/>
    <w:rsid w:val="00CE5C04"/>
    <w:rsid w:val="00D04DE6"/>
    <w:rsid w:val="00D5030A"/>
    <w:rsid w:val="00D57F66"/>
    <w:rsid w:val="00D61ACA"/>
    <w:rsid w:val="00D64901"/>
    <w:rsid w:val="00D666F7"/>
    <w:rsid w:val="00D82FB8"/>
    <w:rsid w:val="00D867CE"/>
    <w:rsid w:val="00D9065A"/>
    <w:rsid w:val="00D92E60"/>
    <w:rsid w:val="00DA429F"/>
    <w:rsid w:val="00DB3CE3"/>
    <w:rsid w:val="00DC2CD0"/>
    <w:rsid w:val="00DC2D60"/>
    <w:rsid w:val="00DE2D2D"/>
    <w:rsid w:val="00DF562C"/>
    <w:rsid w:val="00E01A7F"/>
    <w:rsid w:val="00E112A8"/>
    <w:rsid w:val="00E36E75"/>
    <w:rsid w:val="00E425AE"/>
    <w:rsid w:val="00E6612E"/>
    <w:rsid w:val="00E6633D"/>
    <w:rsid w:val="00E674CD"/>
    <w:rsid w:val="00E7062E"/>
    <w:rsid w:val="00E72A0F"/>
    <w:rsid w:val="00E80B94"/>
    <w:rsid w:val="00E94E40"/>
    <w:rsid w:val="00E950EF"/>
    <w:rsid w:val="00E972EF"/>
    <w:rsid w:val="00EA2693"/>
    <w:rsid w:val="00EB45EC"/>
    <w:rsid w:val="00EB57FC"/>
    <w:rsid w:val="00EC13E5"/>
    <w:rsid w:val="00EC4238"/>
    <w:rsid w:val="00ED5411"/>
    <w:rsid w:val="00EE0A89"/>
    <w:rsid w:val="00EE1E1D"/>
    <w:rsid w:val="00EE5653"/>
    <w:rsid w:val="00EF06E9"/>
    <w:rsid w:val="00EF4F53"/>
    <w:rsid w:val="00F237CA"/>
    <w:rsid w:val="00F3341C"/>
    <w:rsid w:val="00F35585"/>
    <w:rsid w:val="00F46CBD"/>
    <w:rsid w:val="00F50627"/>
    <w:rsid w:val="00F543E8"/>
    <w:rsid w:val="00F54811"/>
    <w:rsid w:val="00F57651"/>
    <w:rsid w:val="00F62645"/>
    <w:rsid w:val="00F902FD"/>
    <w:rsid w:val="00FB6C5C"/>
    <w:rsid w:val="00FB759E"/>
    <w:rsid w:val="00FC5DC3"/>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A0CB"/>
  <w15:docId w15:val="{6274F664-F15E-42F8-862C-953AC593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Oldfield</dc:creator>
  <cp:lastModifiedBy>Jo Boyce</cp:lastModifiedBy>
  <cp:revision>2</cp:revision>
  <cp:lastPrinted>2022-11-01T13:51:00Z</cp:lastPrinted>
  <dcterms:created xsi:type="dcterms:W3CDTF">2022-11-01T13:54:00Z</dcterms:created>
  <dcterms:modified xsi:type="dcterms:W3CDTF">2022-11-01T13:54:00Z</dcterms:modified>
</cp:coreProperties>
</file>