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A2EB" w14:textId="1066F138" w:rsidR="00A278DC" w:rsidRDefault="00A278DC" w:rsidP="00734F80">
      <w:pPr>
        <w:spacing w:after="0" w:line="240" w:lineRule="auto"/>
        <w:jc w:val="right"/>
        <w:rPr>
          <w:rFonts w:ascii="Arial" w:hAnsi="Arial" w:cs="Arial"/>
          <w:b/>
          <w:sz w:val="32"/>
          <w:szCs w:val="32"/>
        </w:rPr>
      </w:pPr>
    </w:p>
    <w:p w14:paraId="5EF5A2EC" w14:textId="77777777" w:rsidR="00A278DC" w:rsidRDefault="00A278DC" w:rsidP="00A278DC">
      <w:pPr>
        <w:spacing w:after="0" w:line="240" w:lineRule="auto"/>
        <w:rPr>
          <w:rFonts w:ascii="Arial" w:hAnsi="Arial" w:cs="Arial"/>
          <w:b/>
          <w:sz w:val="32"/>
          <w:szCs w:val="32"/>
        </w:rPr>
      </w:pPr>
    </w:p>
    <w:p w14:paraId="5EF5A2FA" w14:textId="5D0C0C06" w:rsidR="00A278DC" w:rsidRDefault="00CA392C" w:rsidP="00C352E6">
      <w:pPr>
        <w:spacing w:after="0" w:line="240" w:lineRule="auto"/>
        <w:ind w:left="2160" w:hanging="2160"/>
        <w:jc w:val="center"/>
        <w:rPr>
          <w:rFonts w:ascii="Arial" w:hAnsi="Arial" w:cs="Arial"/>
        </w:rPr>
      </w:pPr>
      <w:r>
        <w:rPr>
          <w:rFonts w:ascii="Arial" w:hAnsi="Arial" w:cs="Arial"/>
          <w:noProof/>
        </w:rPr>
        <w:drawing>
          <wp:inline distT="0" distB="0" distL="0" distR="0" wp14:anchorId="661E52DF" wp14:editId="0EF4B68E">
            <wp:extent cx="528574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5740" cy="1457325"/>
                    </a:xfrm>
                    <a:prstGeom prst="rect">
                      <a:avLst/>
                    </a:prstGeom>
                    <a:noFill/>
                  </pic:spPr>
                </pic:pic>
              </a:graphicData>
            </a:graphic>
          </wp:inline>
        </w:drawing>
      </w:r>
    </w:p>
    <w:p w14:paraId="5EF5A2FE" w14:textId="77777777" w:rsidR="00F028C7" w:rsidRDefault="00F028C7" w:rsidP="00D24FDF">
      <w:pPr>
        <w:spacing w:after="0" w:line="240" w:lineRule="auto"/>
        <w:rPr>
          <w:rFonts w:ascii="Arial" w:hAnsi="Arial" w:cs="Arial"/>
        </w:rPr>
      </w:pPr>
      <w:r>
        <w:rPr>
          <w:rFonts w:ascii="Arial" w:hAnsi="Arial" w:cs="Arial"/>
        </w:rPr>
        <w:tab/>
      </w:r>
    </w:p>
    <w:p w14:paraId="5EF5A2FF" w14:textId="3D0E8F26" w:rsidR="00237CB9" w:rsidRDefault="00C352E6" w:rsidP="00C352E6">
      <w:pPr>
        <w:spacing w:after="0" w:line="240" w:lineRule="auto"/>
        <w:jc w:val="center"/>
        <w:rPr>
          <w:rFonts w:ascii="Arial" w:hAnsi="Arial" w:cs="Arial"/>
          <w:b/>
          <w:bCs/>
          <w:sz w:val="40"/>
          <w:szCs w:val="40"/>
        </w:rPr>
      </w:pPr>
      <w:r>
        <w:rPr>
          <w:rFonts w:ascii="Arial" w:hAnsi="Arial" w:cs="Arial"/>
          <w:b/>
          <w:bCs/>
          <w:sz w:val="40"/>
          <w:szCs w:val="40"/>
        </w:rPr>
        <w:t>SEN and Disability Policy</w:t>
      </w:r>
    </w:p>
    <w:p w14:paraId="729681DD" w14:textId="42DCF995" w:rsidR="00C352E6" w:rsidRDefault="00C352E6" w:rsidP="000106D9">
      <w:pPr>
        <w:spacing w:after="120" w:line="240" w:lineRule="auto"/>
        <w:jc w:val="center"/>
        <w:rPr>
          <w:rFonts w:ascii="Arial" w:hAnsi="Arial" w:cs="Arial"/>
          <w:b/>
          <w:bCs/>
          <w:sz w:val="40"/>
          <w:szCs w:val="40"/>
        </w:rPr>
      </w:pPr>
    </w:p>
    <w:sdt>
      <w:sdtPr>
        <w:rPr>
          <w:rFonts w:asciiTheme="minorHAnsi" w:eastAsiaTheme="minorEastAsia" w:hAnsiTheme="minorHAnsi" w:cstheme="minorBidi"/>
          <w:color w:val="auto"/>
          <w:sz w:val="22"/>
          <w:szCs w:val="22"/>
          <w:lang w:val="en-GB" w:eastAsia="en-GB"/>
        </w:rPr>
        <w:id w:val="454675798"/>
        <w:docPartObj>
          <w:docPartGallery w:val="Table of Contents"/>
          <w:docPartUnique/>
        </w:docPartObj>
      </w:sdtPr>
      <w:sdtEndPr>
        <w:rPr>
          <w:b/>
          <w:bCs/>
          <w:noProof/>
        </w:rPr>
      </w:sdtEndPr>
      <w:sdtContent>
        <w:p w14:paraId="258D0F92" w14:textId="45F61B93" w:rsidR="00377D8D" w:rsidRDefault="00377D8D">
          <w:pPr>
            <w:pStyle w:val="TOCHeading"/>
          </w:pPr>
          <w:r>
            <w:t>Contents</w:t>
          </w:r>
        </w:p>
        <w:p w14:paraId="20D49661" w14:textId="6A803AD5" w:rsidR="00D02531" w:rsidRDefault="00BC54F6">
          <w:pPr>
            <w:pStyle w:val="TOC1"/>
            <w:tabs>
              <w:tab w:val="left" w:pos="440"/>
              <w:tab w:val="right" w:leader="dot" w:pos="9962"/>
            </w:tabs>
            <w:rPr>
              <w:noProof/>
            </w:rPr>
          </w:pPr>
          <w:hyperlink w:anchor="_Toc83629977" w:history="1">
            <w:r w:rsidR="00D02531" w:rsidRPr="002E380A">
              <w:rPr>
                <w:rStyle w:val="Hyperlink"/>
                <w:noProof/>
              </w:rPr>
              <w:t>1</w:t>
            </w:r>
            <w:r w:rsidR="00D02531">
              <w:rPr>
                <w:noProof/>
              </w:rPr>
              <w:tab/>
            </w:r>
            <w:r w:rsidR="00D02531" w:rsidRPr="002E380A">
              <w:rPr>
                <w:rStyle w:val="Hyperlink"/>
                <w:noProof/>
              </w:rPr>
              <w:t>Statement</w:t>
            </w:r>
            <w:r w:rsidR="00D02531">
              <w:rPr>
                <w:noProof/>
                <w:webHidden/>
              </w:rPr>
              <w:tab/>
            </w:r>
            <w:r w:rsidR="00D02531">
              <w:rPr>
                <w:noProof/>
                <w:webHidden/>
              </w:rPr>
              <w:fldChar w:fldCharType="begin"/>
            </w:r>
            <w:r w:rsidR="00D02531">
              <w:rPr>
                <w:noProof/>
                <w:webHidden/>
              </w:rPr>
              <w:instrText xml:space="preserve"> PAGEREF _Toc83629977 \h </w:instrText>
            </w:r>
            <w:r w:rsidR="00D02531">
              <w:rPr>
                <w:noProof/>
                <w:webHidden/>
              </w:rPr>
            </w:r>
            <w:r w:rsidR="00D02531">
              <w:rPr>
                <w:noProof/>
                <w:webHidden/>
              </w:rPr>
              <w:fldChar w:fldCharType="separate"/>
            </w:r>
            <w:r>
              <w:rPr>
                <w:noProof/>
                <w:webHidden/>
              </w:rPr>
              <w:t>3</w:t>
            </w:r>
            <w:r w:rsidR="00D02531">
              <w:rPr>
                <w:noProof/>
                <w:webHidden/>
              </w:rPr>
              <w:fldChar w:fldCharType="end"/>
            </w:r>
          </w:hyperlink>
        </w:p>
        <w:p w14:paraId="1699C728" w14:textId="6023951A" w:rsidR="00D02531" w:rsidRDefault="00BC54F6">
          <w:pPr>
            <w:pStyle w:val="TOC1"/>
            <w:tabs>
              <w:tab w:val="left" w:pos="440"/>
              <w:tab w:val="right" w:leader="dot" w:pos="9962"/>
            </w:tabs>
            <w:rPr>
              <w:noProof/>
            </w:rPr>
          </w:pPr>
          <w:hyperlink w:anchor="_Toc83629978" w:history="1">
            <w:r w:rsidR="00D02531" w:rsidRPr="002E380A">
              <w:rPr>
                <w:rStyle w:val="Hyperlink"/>
                <w:noProof/>
              </w:rPr>
              <w:t>2</w:t>
            </w:r>
            <w:r w:rsidR="00D02531">
              <w:rPr>
                <w:noProof/>
              </w:rPr>
              <w:tab/>
            </w:r>
            <w:r w:rsidR="00D02531" w:rsidRPr="002E380A">
              <w:rPr>
                <w:rStyle w:val="Hyperlink"/>
                <w:noProof/>
              </w:rPr>
              <w:t>Compliance</w:t>
            </w:r>
            <w:r w:rsidR="00D02531">
              <w:rPr>
                <w:noProof/>
                <w:webHidden/>
              </w:rPr>
              <w:tab/>
              <w:t>3</w:t>
            </w:r>
          </w:hyperlink>
        </w:p>
        <w:p w14:paraId="2479FAB0" w14:textId="680998EE" w:rsidR="00D02531" w:rsidRDefault="00BC54F6">
          <w:pPr>
            <w:pStyle w:val="TOC1"/>
            <w:tabs>
              <w:tab w:val="left" w:pos="440"/>
              <w:tab w:val="right" w:leader="dot" w:pos="9962"/>
            </w:tabs>
            <w:rPr>
              <w:noProof/>
            </w:rPr>
          </w:pPr>
          <w:hyperlink w:anchor="_Toc83629979" w:history="1">
            <w:r w:rsidR="00D02531" w:rsidRPr="002E380A">
              <w:rPr>
                <w:rStyle w:val="Hyperlink"/>
                <w:noProof/>
              </w:rPr>
              <w:t>3</w:t>
            </w:r>
            <w:r w:rsidR="00D02531">
              <w:rPr>
                <w:noProof/>
              </w:rPr>
              <w:tab/>
            </w:r>
            <w:r w:rsidR="00D02531" w:rsidRPr="002E380A">
              <w:rPr>
                <w:rStyle w:val="Hyperlink"/>
                <w:noProof/>
              </w:rPr>
              <w:t>Special Educational Needs and Disability – School Information</w:t>
            </w:r>
            <w:r w:rsidR="00D02531">
              <w:rPr>
                <w:noProof/>
                <w:webHidden/>
              </w:rPr>
              <w:tab/>
              <w:t>3</w:t>
            </w:r>
          </w:hyperlink>
        </w:p>
        <w:p w14:paraId="7692EB68" w14:textId="3D5CA8D0" w:rsidR="00D02531" w:rsidRDefault="00BC54F6">
          <w:pPr>
            <w:pStyle w:val="TOC1"/>
            <w:tabs>
              <w:tab w:val="left" w:pos="440"/>
              <w:tab w:val="right" w:leader="dot" w:pos="9962"/>
            </w:tabs>
            <w:rPr>
              <w:noProof/>
            </w:rPr>
          </w:pPr>
          <w:hyperlink w:anchor="_Toc83629980" w:history="1">
            <w:r w:rsidR="00D02531" w:rsidRPr="002E380A">
              <w:rPr>
                <w:rStyle w:val="Hyperlink"/>
                <w:noProof/>
              </w:rPr>
              <w:t>4</w:t>
            </w:r>
            <w:r w:rsidR="00D02531">
              <w:rPr>
                <w:noProof/>
              </w:rPr>
              <w:tab/>
            </w:r>
            <w:r w:rsidR="00D02531" w:rsidRPr="002E380A">
              <w:rPr>
                <w:rStyle w:val="Hyperlink"/>
                <w:noProof/>
              </w:rPr>
              <w:t>School’s Mission Statement</w:t>
            </w:r>
            <w:r w:rsidR="00D02531">
              <w:rPr>
                <w:noProof/>
                <w:webHidden/>
              </w:rPr>
              <w:tab/>
              <w:t>3</w:t>
            </w:r>
          </w:hyperlink>
        </w:p>
        <w:p w14:paraId="7D5DDAD5" w14:textId="0ED9E9E7" w:rsidR="00D02531" w:rsidRDefault="00BC54F6">
          <w:pPr>
            <w:pStyle w:val="TOC1"/>
            <w:tabs>
              <w:tab w:val="left" w:pos="440"/>
              <w:tab w:val="right" w:leader="dot" w:pos="9962"/>
            </w:tabs>
            <w:rPr>
              <w:noProof/>
            </w:rPr>
          </w:pPr>
          <w:hyperlink w:anchor="_Toc83629981" w:history="1">
            <w:r w:rsidR="00D02531" w:rsidRPr="002E380A">
              <w:rPr>
                <w:rStyle w:val="Hyperlink"/>
                <w:noProof/>
              </w:rPr>
              <w:t>5</w:t>
            </w:r>
            <w:r w:rsidR="00D02531">
              <w:rPr>
                <w:noProof/>
              </w:rPr>
              <w:tab/>
            </w:r>
            <w:r w:rsidR="00D02531" w:rsidRPr="002E380A">
              <w:rPr>
                <w:rStyle w:val="Hyperlink"/>
                <w:noProof/>
              </w:rPr>
              <w:t>Our school’s beliefs and values around SEND</w:t>
            </w:r>
            <w:r w:rsidR="00D02531">
              <w:rPr>
                <w:noProof/>
                <w:webHidden/>
              </w:rPr>
              <w:tab/>
              <w:t>4</w:t>
            </w:r>
          </w:hyperlink>
        </w:p>
        <w:p w14:paraId="14A10682" w14:textId="0CB4D51C" w:rsidR="00D02531" w:rsidRDefault="00BC54F6">
          <w:pPr>
            <w:pStyle w:val="TOC1"/>
            <w:tabs>
              <w:tab w:val="left" w:pos="440"/>
              <w:tab w:val="right" w:leader="dot" w:pos="9962"/>
            </w:tabs>
            <w:rPr>
              <w:noProof/>
            </w:rPr>
          </w:pPr>
          <w:hyperlink w:anchor="_Toc83629982" w:history="1">
            <w:r w:rsidR="00D02531" w:rsidRPr="002E380A">
              <w:rPr>
                <w:rStyle w:val="Hyperlink"/>
                <w:noProof/>
              </w:rPr>
              <w:t>6</w:t>
            </w:r>
            <w:r w:rsidR="00D02531">
              <w:rPr>
                <w:noProof/>
              </w:rPr>
              <w:tab/>
            </w:r>
            <w:r w:rsidR="00D02531" w:rsidRPr="002E380A">
              <w:rPr>
                <w:rStyle w:val="Hyperlink"/>
                <w:noProof/>
              </w:rPr>
              <w:t>Aims and Objectives</w:t>
            </w:r>
            <w:r w:rsidR="00D02531">
              <w:rPr>
                <w:noProof/>
                <w:webHidden/>
              </w:rPr>
              <w:tab/>
              <w:t>4</w:t>
            </w:r>
          </w:hyperlink>
        </w:p>
        <w:p w14:paraId="008356B6" w14:textId="7B0DFFCB" w:rsidR="00D02531" w:rsidRDefault="00BC54F6">
          <w:pPr>
            <w:pStyle w:val="TOC2"/>
            <w:tabs>
              <w:tab w:val="right" w:leader="dot" w:pos="9962"/>
            </w:tabs>
            <w:rPr>
              <w:noProof/>
            </w:rPr>
          </w:pPr>
          <w:hyperlink w:anchor="_Toc83629983" w:history="1">
            <w:r w:rsidR="00D02531" w:rsidRPr="002E380A">
              <w:rPr>
                <w:rStyle w:val="Hyperlink"/>
                <w:noProof/>
              </w:rPr>
              <w:t>Aims</w:t>
            </w:r>
            <w:r w:rsidR="00D02531">
              <w:rPr>
                <w:noProof/>
                <w:webHidden/>
              </w:rPr>
              <w:tab/>
              <w:t>4</w:t>
            </w:r>
          </w:hyperlink>
        </w:p>
        <w:p w14:paraId="49A24169" w14:textId="59427B21" w:rsidR="00D02531" w:rsidRDefault="00BC54F6">
          <w:pPr>
            <w:pStyle w:val="TOC2"/>
            <w:tabs>
              <w:tab w:val="right" w:leader="dot" w:pos="9962"/>
            </w:tabs>
            <w:rPr>
              <w:noProof/>
            </w:rPr>
          </w:pPr>
          <w:hyperlink w:anchor="_Toc83629984" w:history="1">
            <w:r w:rsidR="00D02531" w:rsidRPr="002E380A">
              <w:rPr>
                <w:rStyle w:val="Hyperlink"/>
                <w:noProof/>
              </w:rPr>
              <w:t>Objectives</w:t>
            </w:r>
            <w:r w:rsidR="00D02531">
              <w:rPr>
                <w:noProof/>
                <w:webHidden/>
              </w:rPr>
              <w:tab/>
              <w:t>4</w:t>
            </w:r>
          </w:hyperlink>
        </w:p>
        <w:p w14:paraId="70B422F3" w14:textId="32FF709A" w:rsidR="00D02531" w:rsidRDefault="00BC54F6">
          <w:pPr>
            <w:pStyle w:val="TOC1"/>
            <w:tabs>
              <w:tab w:val="left" w:pos="440"/>
              <w:tab w:val="right" w:leader="dot" w:pos="9962"/>
            </w:tabs>
            <w:rPr>
              <w:noProof/>
            </w:rPr>
          </w:pPr>
          <w:hyperlink w:anchor="_Toc83629985" w:history="1">
            <w:r w:rsidR="00D02531" w:rsidRPr="002E380A">
              <w:rPr>
                <w:rStyle w:val="Hyperlink"/>
                <w:noProof/>
              </w:rPr>
              <w:t>7</w:t>
            </w:r>
            <w:r w:rsidR="00D02531">
              <w:rPr>
                <w:noProof/>
              </w:rPr>
              <w:tab/>
            </w:r>
            <w:r w:rsidR="00D02531" w:rsidRPr="002E380A">
              <w:rPr>
                <w:rStyle w:val="Hyperlink"/>
                <w:noProof/>
              </w:rPr>
              <w:t>Roles and responsibilities</w:t>
            </w:r>
            <w:r w:rsidR="00D02531">
              <w:rPr>
                <w:noProof/>
                <w:webHidden/>
              </w:rPr>
              <w:tab/>
              <w:t>4</w:t>
            </w:r>
          </w:hyperlink>
        </w:p>
        <w:p w14:paraId="49ADA65C" w14:textId="1D34EF26" w:rsidR="00D02531" w:rsidRDefault="00BC54F6">
          <w:pPr>
            <w:pStyle w:val="TOC2"/>
            <w:tabs>
              <w:tab w:val="right" w:leader="dot" w:pos="9962"/>
            </w:tabs>
            <w:rPr>
              <w:noProof/>
            </w:rPr>
          </w:pPr>
          <w:hyperlink w:anchor="_Toc83629986" w:history="1">
            <w:r w:rsidR="00D02531" w:rsidRPr="002E380A">
              <w:rPr>
                <w:rStyle w:val="Hyperlink"/>
                <w:noProof/>
              </w:rPr>
              <w:t>The role of the SENCO</w:t>
            </w:r>
            <w:r w:rsidR="00D02531">
              <w:rPr>
                <w:noProof/>
                <w:webHidden/>
              </w:rPr>
              <w:tab/>
              <w:t>5</w:t>
            </w:r>
          </w:hyperlink>
        </w:p>
        <w:p w14:paraId="25D3E86C" w14:textId="74FE2897" w:rsidR="00D02531" w:rsidRDefault="00BC54F6">
          <w:pPr>
            <w:pStyle w:val="TOC2"/>
            <w:tabs>
              <w:tab w:val="right" w:leader="dot" w:pos="9962"/>
            </w:tabs>
            <w:rPr>
              <w:noProof/>
            </w:rPr>
          </w:pPr>
          <w:hyperlink w:anchor="_Toc83629987" w:history="1">
            <w:r w:rsidR="00D02531" w:rsidRPr="002E380A">
              <w:rPr>
                <w:rStyle w:val="Hyperlink"/>
                <w:noProof/>
              </w:rPr>
              <w:t>The role of key staff to support children in vulnerable groups</w:t>
            </w:r>
            <w:r w:rsidR="00D02531">
              <w:rPr>
                <w:noProof/>
                <w:webHidden/>
              </w:rPr>
              <w:tab/>
              <w:t>5</w:t>
            </w:r>
          </w:hyperlink>
        </w:p>
        <w:p w14:paraId="4D883846" w14:textId="3EF7DEA4" w:rsidR="00D02531" w:rsidRDefault="00BC54F6">
          <w:pPr>
            <w:pStyle w:val="TOC1"/>
            <w:tabs>
              <w:tab w:val="left" w:pos="440"/>
              <w:tab w:val="right" w:leader="dot" w:pos="9962"/>
            </w:tabs>
            <w:rPr>
              <w:noProof/>
            </w:rPr>
          </w:pPr>
          <w:hyperlink w:anchor="_Toc83629988" w:history="1">
            <w:r w:rsidR="00D02531" w:rsidRPr="002E380A">
              <w:rPr>
                <w:rStyle w:val="Hyperlink"/>
                <w:noProof/>
              </w:rPr>
              <w:t>8</w:t>
            </w:r>
            <w:r w:rsidR="00D02531">
              <w:rPr>
                <w:noProof/>
              </w:rPr>
              <w:tab/>
            </w:r>
            <w:r w:rsidR="00D02531" w:rsidRPr="002E380A">
              <w:rPr>
                <w:rStyle w:val="Hyperlink"/>
                <w:noProof/>
              </w:rPr>
              <w:t>Admission arrangements, facilities and local offer</w:t>
            </w:r>
            <w:r w:rsidR="00D02531">
              <w:rPr>
                <w:noProof/>
                <w:webHidden/>
              </w:rPr>
              <w:tab/>
              <w:t>5</w:t>
            </w:r>
          </w:hyperlink>
        </w:p>
        <w:p w14:paraId="7DE3A261" w14:textId="379000F6" w:rsidR="00D02531" w:rsidRDefault="00BC54F6">
          <w:pPr>
            <w:pStyle w:val="TOC2"/>
            <w:tabs>
              <w:tab w:val="right" w:leader="dot" w:pos="9962"/>
            </w:tabs>
            <w:rPr>
              <w:noProof/>
            </w:rPr>
          </w:pPr>
          <w:hyperlink w:anchor="_Toc83629989" w:history="1">
            <w:r w:rsidR="00D02531" w:rsidRPr="002E380A">
              <w:rPr>
                <w:rStyle w:val="Hyperlink"/>
                <w:noProof/>
              </w:rPr>
              <w:t>Admission arrangements</w:t>
            </w:r>
            <w:r w:rsidR="00D02531">
              <w:rPr>
                <w:noProof/>
                <w:webHidden/>
              </w:rPr>
              <w:tab/>
              <w:t>5</w:t>
            </w:r>
          </w:hyperlink>
        </w:p>
        <w:p w14:paraId="20D951FC" w14:textId="243707AC" w:rsidR="00D02531" w:rsidRDefault="00BC54F6">
          <w:pPr>
            <w:pStyle w:val="TOC2"/>
            <w:tabs>
              <w:tab w:val="right" w:leader="dot" w:pos="9962"/>
            </w:tabs>
            <w:rPr>
              <w:noProof/>
            </w:rPr>
          </w:pPr>
          <w:hyperlink w:anchor="_Toc83629990" w:history="1">
            <w:r w:rsidR="00D02531" w:rsidRPr="002E380A">
              <w:rPr>
                <w:rStyle w:val="Hyperlink"/>
                <w:noProof/>
              </w:rPr>
              <w:t>Facilities for those with special educational needs/disability</w:t>
            </w:r>
            <w:r w:rsidR="00D02531">
              <w:rPr>
                <w:noProof/>
                <w:webHidden/>
              </w:rPr>
              <w:tab/>
              <w:t>5</w:t>
            </w:r>
          </w:hyperlink>
        </w:p>
        <w:p w14:paraId="4C2AF601" w14:textId="5F3619AE" w:rsidR="00D02531" w:rsidRDefault="00BC54F6">
          <w:pPr>
            <w:pStyle w:val="TOC2"/>
            <w:tabs>
              <w:tab w:val="right" w:leader="dot" w:pos="9962"/>
            </w:tabs>
            <w:rPr>
              <w:noProof/>
            </w:rPr>
          </w:pPr>
          <w:hyperlink w:anchor="_Toc83629991" w:history="1">
            <w:r w:rsidR="00D02531" w:rsidRPr="002E380A">
              <w:rPr>
                <w:rStyle w:val="Hyperlink"/>
                <w:noProof/>
              </w:rPr>
              <w:t>SEND information and local offer</w:t>
            </w:r>
            <w:r w:rsidR="00D02531">
              <w:rPr>
                <w:noProof/>
                <w:webHidden/>
              </w:rPr>
              <w:tab/>
              <w:t>5</w:t>
            </w:r>
          </w:hyperlink>
        </w:p>
        <w:p w14:paraId="272C6CD1" w14:textId="035A7C5A" w:rsidR="00D02531" w:rsidRDefault="00BC54F6">
          <w:pPr>
            <w:pStyle w:val="TOC1"/>
            <w:tabs>
              <w:tab w:val="left" w:pos="440"/>
              <w:tab w:val="right" w:leader="dot" w:pos="9962"/>
            </w:tabs>
            <w:rPr>
              <w:noProof/>
            </w:rPr>
          </w:pPr>
          <w:hyperlink w:anchor="_Toc83629992" w:history="1">
            <w:r w:rsidR="00D02531" w:rsidRPr="002E380A">
              <w:rPr>
                <w:rStyle w:val="Hyperlink"/>
                <w:noProof/>
              </w:rPr>
              <w:t>9</w:t>
            </w:r>
            <w:r w:rsidR="00D02531">
              <w:rPr>
                <w:noProof/>
              </w:rPr>
              <w:tab/>
            </w:r>
            <w:r w:rsidR="00D02531" w:rsidRPr="002E380A">
              <w:rPr>
                <w:rStyle w:val="Hyperlink"/>
                <w:noProof/>
              </w:rPr>
              <w:t>Identifying Special Educational Needs</w:t>
            </w:r>
            <w:r w:rsidR="00D02531">
              <w:rPr>
                <w:noProof/>
                <w:webHidden/>
              </w:rPr>
              <w:tab/>
              <w:t>6</w:t>
            </w:r>
          </w:hyperlink>
        </w:p>
        <w:p w14:paraId="6E574957" w14:textId="5798F119" w:rsidR="00D02531" w:rsidRDefault="00BC54F6">
          <w:pPr>
            <w:pStyle w:val="TOC2"/>
            <w:tabs>
              <w:tab w:val="right" w:leader="dot" w:pos="9962"/>
            </w:tabs>
            <w:rPr>
              <w:noProof/>
            </w:rPr>
          </w:pPr>
          <w:hyperlink w:anchor="_Toc83629993" w:history="1">
            <w:r w:rsidR="00D02531" w:rsidRPr="002E380A">
              <w:rPr>
                <w:rStyle w:val="Hyperlink"/>
                <w:noProof/>
              </w:rPr>
              <w:t>Definition of SEN</w:t>
            </w:r>
            <w:r w:rsidR="00D02531">
              <w:rPr>
                <w:noProof/>
                <w:webHidden/>
              </w:rPr>
              <w:tab/>
              <w:t>6</w:t>
            </w:r>
          </w:hyperlink>
        </w:p>
        <w:p w14:paraId="25A59062" w14:textId="525CCF2C" w:rsidR="00D02531" w:rsidRDefault="00BC54F6">
          <w:pPr>
            <w:pStyle w:val="TOC1"/>
            <w:tabs>
              <w:tab w:val="left" w:pos="660"/>
              <w:tab w:val="right" w:leader="dot" w:pos="9962"/>
            </w:tabs>
            <w:rPr>
              <w:noProof/>
            </w:rPr>
          </w:pPr>
          <w:hyperlink w:anchor="_Toc83629994" w:history="1">
            <w:r w:rsidR="00D02531" w:rsidRPr="002E380A">
              <w:rPr>
                <w:rStyle w:val="Hyperlink"/>
                <w:noProof/>
              </w:rPr>
              <w:t>10</w:t>
            </w:r>
            <w:r w:rsidR="00D02531">
              <w:rPr>
                <w:noProof/>
              </w:rPr>
              <w:tab/>
            </w:r>
            <w:r w:rsidR="00D02531" w:rsidRPr="002E380A">
              <w:rPr>
                <w:rStyle w:val="Hyperlink"/>
                <w:noProof/>
              </w:rPr>
              <w:t>Managing SEND children in our school</w:t>
            </w:r>
            <w:r w:rsidR="00D02531">
              <w:rPr>
                <w:noProof/>
                <w:webHidden/>
              </w:rPr>
              <w:tab/>
              <w:t>7</w:t>
            </w:r>
          </w:hyperlink>
        </w:p>
        <w:p w14:paraId="5BA0CA27" w14:textId="013FA010" w:rsidR="00D02531" w:rsidRDefault="00BC54F6">
          <w:pPr>
            <w:pStyle w:val="TOC2"/>
            <w:tabs>
              <w:tab w:val="right" w:leader="dot" w:pos="9962"/>
            </w:tabs>
            <w:rPr>
              <w:noProof/>
            </w:rPr>
          </w:pPr>
          <w:hyperlink w:anchor="_Toc83629995" w:history="1">
            <w:r w:rsidR="00D02531" w:rsidRPr="002E380A">
              <w:rPr>
                <w:rStyle w:val="Hyperlink"/>
                <w:noProof/>
              </w:rPr>
              <w:t>What will the school do to support my child?</w:t>
            </w:r>
            <w:r w:rsidR="00D02531">
              <w:rPr>
                <w:noProof/>
                <w:webHidden/>
              </w:rPr>
              <w:tab/>
              <w:t>7</w:t>
            </w:r>
          </w:hyperlink>
        </w:p>
        <w:p w14:paraId="4278301B" w14:textId="14EAB504" w:rsidR="00D02531" w:rsidRDefault="00BC54F6">
          <w:pPr>
            <w:pStyle w:val="TOC2"/>
            <w:tabs>
              <w:tab w:val="right" w:leader="dot" w:pos="9962"/>
            </w:tabs>
            <w:rPr>
              <w:noProof/>
            </w:rPr>
          </w:pPr>
          <w:hyperlink w:anchor="_Toc83629996" w:history="1">
            <w:r w:rsidR="00D02531" w:rsidRPr="002E380A">
              <w:rPr>
                <w:rStyle w:val="Hyperlink"/>
                <w:noProof/>
              </w:rPr>
              <w:t>Monitoring and evaluating of special educational needs and disability</w:t>
            </w:r>
            <w:r w:rsidR="00D02531">
              <w:rPr>
                <w:noProof/>
                <w:webHidden/>
              </w:rPr>
              <w:tab/>
              <w:t>8</w:t>
            </w:r>
          </w:hyperlink>
        </w:p>
        <w:p w14:paraId="17DA51E7" w14:textId="0246AE10" w:rsidR="00D02531" w:rsidRDefault="00BC54F6">
          <w:pPr>
            <w:pStyle w:val="TOC2"/>
            <w:tabs>
              <w:tab w:val="right" w:leader="dot" w:pos="9962"/>
            </w:tabs>
            <w:rPr>
              <w:noProof/>
            </w:rPr>
          </w:pPr>
          <w:hyperlink w:anchor="_Toc83629997" w:history="1">
            <w:r w:rsidR="00D02531" w:rsidRPr="002E380A">
              <w:rPr>
                <w:rStyle w:val="Hyperlink"/>
                <w:noProof/>
              </w:rPr>
              <w:t>Coming off the SEND record</w:t>
            </w:r>
            <w:r w:rsidR="00D02531">
              <w:rPr>
                <w:noProof/>
                <w:webHidden/>
              </w:rPr>
              <w:tab/>
              <w:t>9</w:t>
            </w:r>
          </w:hyperlink>
        </w:p>
        <w:p w14:paraId="2D84D972" w14:textId="5CAA8C41" w:rsidR="00D02531" w:rsidRDefault="00BC54F6">
          <w:pPr>
            <w:pStyle w:val="TOC2"/>
            <w:tabs>
              <w:tab w:val="right" w:leader="dot" w:pos="9962"/>
            </w:tabs>
            <w:rPr>
              <w:noProof/>
            </w:rPr>
          </w:pPr>
          <w:hyperlink w:anchor="_Toc83629998" w:history="1">
            <w:r w:rsidR="00D02531" w:rsidRPr="002E380A">
              <w:rPr>
                <w:rStyle w:val="Hyperlink"/>
                <w:noProof/>
              </w:rPr>
              <w:t>Supporting children with medical conditions</w:t>
            </w:r>
            <w:r w:rsidR="00D02531">
              <w:rPr>
                <w:noProof/>
                <w:webHidden/>
              </w:rPr>
              <w:tab/>
              <w:t>9</w:t>
            </w:r>
          </w:hyperlink>
        </w:p>
        <w:p w14:paraId="5C96ABAD" w14:textId="2FA5118A" w:rsidR="00D02531" w:rsidRDefault="00BC54F6">
          <w:pPr>
            <w:pStyle w:val="TOC2"/>
            <w:tabs>
              <w:tab w:val="right" w:leader="dot" w:pos="9962"/>
            </w:tabs>
            <w:rPr>
              <w:noProof/>
            </w:rPr>
          </w:pPr>
          <w:hyperlink w:anchor="_Toc83629999" w:history="1">
            <w:r w:rsidR="00D02531" w:rsidRPr="002E380A">
              <w:rPr>
                <w:rStyle w:val="Hyperlink"/>
                <w:noProof/>
              </w:rPr>
              <w:t>Transitional arrangements</w:t>
            </w:r>
            <w:r w:rsidR="00D02531">
              <w:rPr>
                <w:noProof/>
                <w:webHidden/>
              </w:rPr>
              <w:tab/>
              <w:t>9</w:t>
            </w:r>
          </w:hyperlink>
        </w:p>
        <w:p w14:paraId="1B44EDB5" w14:textId="5A607553" w:rsidR="00D02531" w:rsidRDefault="00BC54F6">
          <w:pPr>
            <w:pStyle w:val="TOC3"/>
            <w:tabs>
              <w:tab w:val="right" w:leader="dot" w:pos="9962"/>
            </w:tabs>
            <w:rPr>
              <w:noProof/>
            </w:rPr>
          </w:pPr>
          <w:hyperlink w:anchor="_Toc83630000" w:history="1">
            <w:r w:rsidR="00D02531" w:rsidRPr="002E380A">
              <w:rPr>
                <w:rStyle w:val="Hyperlink"/>
                <w:noProof/>
              </w:rPr>
              <w:t>How will the school prepare and support my child to join school?</w:t>
            </w:r>
            <w:r w:rsidR="00D02531">
              <w:rPr>
                <w:noProof/>
                <w:webHidden/>
              </w:rPr>
              <w:tab/>
              <w:t>9</w:t>
            </w:r>
          </w:hyperlink>
        </w:p>
        <w:p w14:paraId="3E5FF4C6" w14:textId="55F08F11" w:rsidR="00D02531" w:rsidRDefault="00BC54F6">
          <w:pPr>
            <w:pStyle w:val="TOC3"/>
            <w:tabs>
              <w:tab w:val="right" w:leader="dot" w:pos="9962"/>
            </w:tabs>
            <w:rPr>
              <w:noProof/>
            </w:rPr>
          </w:pPr>
          <w:hyperlink w:anchor="_Toc83630001" w:history="1">
            <w:r w:rsidR="00D02531" w:rsidRPr="002E380A">
              <w:rPr>
                <w:rStyle w:val="Hyperlink"/>
                <w:noProof/>
              </w:rPr>
              <w:t>How will transitions be managed between different classes at Charmouth Primary School?</w:t>
            </w:r>
            <w:r w:rsidR="00D02531">
              <w:rPr>
                <w:noProof/>
                <w:webHidden/>
              </w:rPr>
              <w:tab/>
              <w:t>10</w:t>
            </w:r>
          </w:hyperlink>
        </w:p>
        <w:p w14:paraId="023E165E" w14:textId="7C50363A" w:rsidR="00D02531" w:rsidRDefault="00BC54F6">
          <w:pPr>
            <w:pStyle w:val="TOC3"/>
            <w:tabs>
              <w:tab w:val="right" w:leader="dot" w:pos="9962"/>
            </w:tabs>
            <w:rPr>
              <w:noProof/>
            </w:rPr>
          </w:pPr>
          <w:hyperlink w:anchor="_Toc83630002" w:history="1">
            <w:r w:rsidR="00D02531" w:rsidRPr="002E380A">
              <w:rPr>
                <w:rStyle w:val="Hyperlink"/>
                <w:noProof/>
              </w:rPr>
              <w:t>How will the school prepare and support my child to transfer to a new setting/secondary school?</w:t>
            </w:r>
            <w:r w:rsidR="00D02531">
              <w:rPr>
                <w:noProof/>
                <w:webHidden/>
              </w:rPr>
              <w:tab/>
              <w:t>10</w:t>
            </w:r>
          </w:hyperlink>
        </w:p>
        <w:p w14:paraId="22ECBDBC" w14:textId="561A6BDE" w:rsidR="00D02531" w:rsidRDefault="00BC54F6">
          <w:pPr>
            <w:pStyle w:val="TOC1"/>
            <w:tabs>
              <w:tab w:val="left" w:pos="660"/>
              <w:tab w:val="right" w:leader="dot" w:pos="9962"/>
            </w:tabs>
            <w:rPr>
              <w:noProof/>
            </w:rPr>
          </w:pPr>
          <w:hyperlink w:anchor="_Toc83630003" w:history="1">
            <w:r w:rsidR="00D02531" w:rsidRPr="002E380A">
              <w:rPr>
                <w:rStyle w:val="Hyperlink"/>
                <w:noProof/>
              </w:rPr>
              <w:t>11</w:t>
            </w:r>
            <w:r w:rsidR="00D02531">
              <w:rPr>
                <w:noProof/>
              </w:rPr>
              <w:tab/>
            </w:r>
            <w:r w:rsidR="00D02531" w:rsidRPr="002E380A">
              <w:rPr>
                <w:rStyle w:val="Hyperlink"/>
                <w:noProof/>
              </w:rPr>
              <w:t>Storing and managing information</w:t>
            </w:r>
            <w:r w:rsidR="00D02531">
              <w:rPr>
                <w:noProof/>
                <w:webHidden/>
              </w:rPr>
              <w:tab/>
              <w:t>10</w:t>
            </w:r>
          </w:hyperlink>
        </w:p>
        <w:p w14:paraId="6F37A7DE" w14:textId="691AC710" w:rsidR="00D02531" w:rsidRDefault="00BC54F6">
          <w:pPr>
            <w:pStyle w:val="TOC2"/>
            <w:tabs>
              <w:tab w:val="right" w:leader="dot" w:pos="9962"/>
            </w:tabs>
            <w:rPr>
              <w:noProof/>
            </w:rPr>
          </w:pPr>
          <w:hyperlink w:anchor="_Toc83630004" w:history="1">
            <w:r w:rsidR="00D02531" w:rsidRPr="002E380A">
              <w:rPr>
                <w:rStyle w:val="Hyperlink"/>
                <w:noProof/>
              </w:rPr>
              <w:t>General information</w:t>
            </w:r>
            <w:r w:rsidR="00D02531">
              <w:rPr>
                <w:noProof/>
                <w:webHidden/>
              </w:rPr>
              <w:tab/>
              <w:t>10</w:t>
            </w:r>
          </w:hyperlink>
        </w:p>
        <w:p w14:paraId="452FE6EF" w14:textId="40CA0FD6" w:rsidR="00D02531" w:rsidRDefault="00BC54F6">
          <w:pPr>
            <w:pStyle w:val="TOC2"/>
            <w:tabs>
              <w:tab w:val="right" w:leader="dot" w:pos="9962"/>
            </w:tabs>
            <w:rPr>
              <w:noProof/>
            </w:rPr>
          </w:pPr>
          <w:hyperlink w:anchor="_Toc83630005" w:history="1">
            <w:r w:rsidR="00D02531" w:rsidRPr="002E380A">
              <w:rPr>
                <w:rStyle w:val="Hyperlink"/>
                <w:noProof/>
              </w:rPr>
              <w:t>Accessibility</w:t>
            </w:r>
            <w:r w:rsidR="00D02531">
              <w:rPr>
                <w:noProof/>
                <w:webHidden/>
              </w:rPr>
              <w:tab/>
              <w:t>11</w:t>
            </w:r>
          </w:hyperlink>
        </w:p>
        <w:p w14:paraId="59BB3F41" w14:textId="7495F6FA" w:rsidR="00D02531" w:rsidRDefault="00BC54F6">
          <w:pPr>
            <w:pStyle w:val="TOC2"/>
            <w:tabs>
              <w:tab w:val="right" w:leader="dot" w:pos="9962"/>
            </w:tabs>
            <w:rPr>
              <w:noProof/>
            </w:rPr>
          </w:pPr>
          <w:hyperlink w:anchor="_Toc83630006" w:history="1">
            <w:r w:rsidR="00D02531" w:rsidRPr="002E380A">
              <w:rPr>
                <w:rStyle w:val="Hyperlink"/>
                <w:noProof/>
              </w:rPr>
              <w:t>Personal/individual information</w:t>
            </w:r>
            <w:r w:rsidR="00D02531">
              <w:rPr>
                <w:noProof/>
                <w:webHidden/>
              </w:rPr>
              <w:tab/>
              <w:t>11</w:t>
            </w:r>
          </w:hyperlink>
        </w:p>
        <w:p w14:paraId="7F76980C" w14:textId="7D836738" w:rsidR="00D02531" w:rsidRDefault="00BC54F6">
          <w:pPr>
            <w:pStyle w:val="TOC1"/>
            <w:tabs>
              <w:tab w:val="left" w:pos="660"/>
              <w:tab w:val="right" w:leader="dot" w:pos="9962"/>
            </w:tabs>
            <w:rPr>
              <w:noProof/>
            </w:rPr>
          </w:pPr>
          <w:hyperlink w:anchor="_Toc83630007" w:history="1">
            <w:r w:rsidR="00D02531" w:rsidRPr="002E380A">
              <w:rPr>
                <w:rStyle w:val="Hyperlink"/>
                <w:noProof/>
              </w:rPr>
              <w:t>12</w:t>
            </w:r>
            <w:r w:rsidR="00D02531">
              <w:rPr>
                <w:noProof/>
              </w:rPr>
              <w:tab/>
            </w:r>
            <w:r w:rsidR="00D02531" w:rsidRPr="002E380A">
              <w:rPr>
                <w:rStyle w:val="Hyperlink"/>
                <w:noProof/>
              </w:rPr>
              <w:t>Training and resources</w:t>
            </w:r>
            <w:r w:rsidR="00D02531">
              <w:rPr>
                <w:noProof/>
                <w:webHidden/>
              </w:rPr>
              <w:tab/>
              <w:t>11</w:t>
            </w:r>
          </w:hyperlink>
        </w:p>
        <w:p w14:paraId="03B3F2BC" w14:textId="450DFA82" w:rsidR="00D02531" w:rsidRDefault="00BC54F6">
          <w:pPr>
            <w:pStyle w:val="TOC1"/>
            <w:tabs>
              <w:tab w:val="left" w:pos="660"/>
              <w:tab w:val="right" w:leader="dot" w:pos="9962"/>
            </w:tabs>
            <w:rPr>
              <w:noProof/>
            </w:rPr>
          </w:pPr>
          <w:hyperlink w:anchor="_Toc83630008" w:history="1">
            <w:r w:rsidR="00D02531" w:rsidRPr="002E380A">
              <w:rPr>
                <w:rStyle w:val="Hyperlink"/>
                <w:noProof/>
              </w:rPr>
              <w:t>13</w:t>
            </w:r>
            <w:r w:rsidR="00D02531">
              <w:rPr>
                <w:noProof/>
              </w:rPr>
              <w:tab/>
            </w:r>
            <w:r w:rsidR="00D02531" w:rsidRPr="002E380A">
              <w:rPr>
                <w:rStyle w:val="Hyperlink"/>
                <w:noProof/>
              </w:rPr>
              <w:t>Reviewing the SEND Policy</w:t>
            </w:r>
            <w:r w:rsidR="00D02531">
              <w:rPr>
                <w:noProof/>
                <w:webHidden/>
              </w:rPr>
              <w:tab/>
              <w:t>11</w:t>
            </w:r>
          </w:hyperlink>
        </w:p>
        <w:p w14:paraId="2973B8D7" w14:textId="11B8B515" w:rsidR="00D02531" w:rsidRDefault="00BC54F6">
          <w:pPr>
            <w:pStyle w:val="TOC1"/>
            <w:tabs>
              <w:tab w:val="left" w:pos="660"/>
              <w:tab w:val="right" w:leader="dot" w:pos="9962"/>
            </w:tabs>
            <w:rPr>
              <w:noProof/>
            </w:rPr>
          </w:pPr>
          <w:hyperlink w:anchor="_Toc83630009" w:history="1">
            <w:r w:rsidR="00D02531" w:rsidRPr="002E380A">
              <w:rPr>
                <w:rStyle w:val="Hyperlink"/>
                <w:noProof/>
              </w:rPr>
              <w:t>14</w:t>
            </w:r>
            <w:r w:rsidR="00D02531">
              <w:rPr>
                <w:noProof/>
              </w:rPr>
              <w:tab/>
            </w:r>
            <w:r w:rsidR="00D02531" w:rsidRPr="002E380A">
              <w:rPr>
                <w:rStyle w:val="Hyperlink"/>
                <w:noProof/>
              </w:rPr>
              <w:t>Other related policies</w:t>
            </w:r>
            <w:r w:rsidR="00D02531">
              <w:rPr>
                <w:noProof/>
                <w:webHidden/>
              </w:rPr>
              <w:tab/>
              <w:t>11</w:t>
            </w:r>
          </w:hyperlink>
        </w:p>
        <w:p w14:paraId="5786DFD4" w14:textId="70255DE6" w:rsidR="00D02531" w:rsidRDefault="00BC54F6">
          <w:pPr>
            <w:pStyle w:val="TOC1"/>
            <w:tabs>
              <w:tab w:val="left" w:pos="660"/>
              <w:tab w:val="right" w:leader="dot" w:pos="9962"/>
            </w:tabs>
            <w:rPr>
              <w:noProof/>
            </w:rPr>
          </w:pPr>
          <w:hyperlink w:anchor="_Toc83630010" w:history="1">
            <w:r w:rsidR="00D02531" w:rsidRPr="002E380A">
              <w:rPr>
                <w:rStyle w:val="Hyperlink"/>
                <w:noProof/>
              </w:rPr>
              <w:t>15</w:t>
            </w:r>
            <w:r w:rsidR="00D02531">
              <w:rPr>
                <w:noProof/>
              </w:rPr>
              <w:tab/>
            </w:r>
            <w:r w:rsidR="00D02531" w:rsidRPr="002E380A">
              <w:rPr>
                <w:rStyle w:val="Hyperlink"/>
                <w:noProof/>
              </w:rPr>
              <w:t>Policy approval</w:t>
            </w:r>
            <w:r w:rsidR="00D02531">
              <w:rPr>
                <w:noProof/>
                <w:webHidden/>
              </w:rPr>
              <w:tab/>
              <w:t>12</w:t>
            </w:r>
          </w:hyperlink>
        </w:p>
        <w:p w14:paraId="6C45AC0B" w14:textId="7A84F4CC" w:rsidR="00D02531" w:rsidRDefault="00BC54F6">
          <w:pPr>
            <w:pStyle w:val="TOC1"/>
            <w:tabs>
              <w:tab w:val="right" w:leader="dot" w:pos="9962"/>
            </w:tabs>
            <w:rPr>
              <w:noProof/>
            </w:rPr>
          </w:pPr>
          <w:hyperlink w:anchor="_Toc83630011" w:history="1">
            <w:r w:rsidR="00D02531" w:rsidRPr="002E380A">
              <w:rPr>
                <w:rStyle w:val="Hyperlink"/>
                <w:noProof/>
              </w:rPr>
              <w:t>Appendix A – Provision Pathway Template (Assess, Plan, Do, Review)</w:t>
            </w:r>
            <w:r w:rsidR="00D02531">
              <w:rPr>
                <w:noProof/>
                <w:webHidden/>
              </w:rPr>
              <w:tab/>
              <w:t>13</w:t>
            </w:r>
          </w:hyperlink>
        </w:p>
        <w:p w14:paraId="2F9B24F7" w14:textId="47E60EA4" w:rsidR="00377D8D" w:rsidRDefault="00BC54F6"/>
      </w:sdtContent>
    </w:sdt>
    <w:p w14:paraId="6F69B7DE" w14:textId="45BFB762" w:rsidR="00C352E6" w:rsidRDefault="00C352E6" w:rsidP="000106D9">
      <w:pPr>
        <w:spacing w:after="120" w:line="240" w:lineRule="auto"/>
        <w:jc w:val="center"/>
        <w:rPr>
          <w:rFonts w:ascii="Arial" w:hAnsi="Arial" w:cs="Arial"/>
          <w:b/>
          <w:bCs/>
          <w:sz w:val="40"/>
          <w:szCs w:val="40"/>
        </w:rPr>
      </w:pPr>
    </w:p>
    <w:p w14:paraId="5EF5A302" w14:textId="498806C8" w:rsidR="00AC5DBE" w:rsidRDefault="00AC5DBE" w:rsidP="000106D9">
      <w:pPr>
        <w:pStyle w:val="Heading1"/>
        <w:spacing w:before="0" w:after="120" w:line="240" w:lineRule="auto"/>
        <w:rPr>
          <w:rFonts w:ascii="Arial" w:hAnsi="Arial" w:cs="Arial"/>
          <w:color w:val="auto"/>
        </w:rPr>
      </w:pPr>
    </w:p>
    <w:p w14:paraId="32D197BE" w14:textId="77777777" w:rsidR="00C352E6" w:rsidRPr="00C352E6" w:rsidRDefault="00C352E6" w:rsidP="000106D9">
      <w:pPr>
        <w:spacing w:after="120" w:line="240" w:lineRule="auto"/>
      </w:pPr>
    </w:p>
    <w:p w14:paraId="550884D6" w14:textId="77777777" w:rsidR="00C352E6" w:rsidRPr="00C352E6" w:rsidRDefault="00C352E6" w:rsidP="000106D9">
      <w:pPr>
        <w:spacing w:after="120" w:line="240" w:lineRule="auto"/>
      </w:pPr>
    </w:p>
    <w:p w14:paraId="5EF5A303" w14:textId="77777777" w:rsidR="00BC0B7E" w:rsidRPr="0091090B" w:rsidRDefault="00BC0B7E" w:rsidP="000106D9">
      <w:pPr>
        <w:spacing w:after="120" w:line="240" w:lineRule="auto"/>
        <w:rPr>
          <w:rFonts w:ascii="Arial" w:hAnsi="Arial" w:cs="Arial"/>
          <w:b/>
        </w:rPr>
      </w:pPr>
      <w:r>
        <w:rPr>
          <w:rFonts w:ascii="Arial" w:hAnsi="Arial" w:cs="Arial"/>
        </w:rPr>
        <w:t xml:space="preserve"> </w:t>
      </w:r>
    </w:p>
    <w:p w14:paraId="5EF5A304" w14:textId="77777777" w:rsidR="00BC0B7E" w:rsidRPr="0091090B" w:rsidRDefault="00BC0B7E" w:rsidP="000106D9">
      <w:pPr>
        <w:spacing w:after="120" w:line="240" w:lineRule="auto"/>
        <w:ind w:left="2160" w:hanging="2160"/>
        <w:rPr>
          <w:rFonts w:ascii="Arial" w:hAnsi="Arial" w:cs="Arial"/>
          <w:b/>
        </w:rPr>
      </w:pPr>
    </w:p>
    <w:p w14:paraId="5EF5A305" w14:textId="77777777" w:rsidR="0041604A" w:rsidRDefault="0041604A" w:rsidP="000106D9">
      <w:pPr>
        <w:spacing w:after="120" w:line="240" w:lineRule="auto"/>
        <w:rPr>
          <w:rFonts w:ascii="Arial" w:hAnsi="Arial" w:cs="Arial"/>
          <w:sz w:val="21"/>
          <w:szCs w:val="21"/>
        </w:rPr>
      </w:pPr>
      <w:r>
        <w:rPr>
          <w:rFonts w:ascii="Arial" w:hAnsi="Arial" w:cs="Arial"/>
          <w:sz w:val="21"/>
          <w:szCs w:val="21"/>
        </w:rPr>
        <w:br w:type="page"/>
      </w:r>
    </w:p>
    <w:p w14:paraId="5EF5A306" w14:textId="1CCC1CE0" w:rsidR="00504987" w:rsidRPr="002A623B" w:rsidRDefault="002A623B" w:rsidP="002A623B">
      <w:pPr>
        <w:pStyle w:val="Heading1"/>
      </w:pPr>
      <w:bookmarkStart w:id="0" w:name="_Toc83629977"/>
      <w:r>
        <w:lastRenderedPageBreak/>
        <w:t>1</w:t>
      </w:r>
      <w:r>
        <w:tab/>
      </w:r>
      <w:r w:rsidR="00C352E6" w:rsidRPr="002A623B">
        <w:t>Statement</w:t>
      </w:r>
      <w:bookmarkEnd w:id="0"/>
      <w:r w:rsidR="003B2B2A">
        <w:t xml:space="preserve"> </w:t>
      </w:r>
    </w:p>
    <w:p w14:paraId="244A9A25" w14:textId="72DE307A" w:rsidR="00312617" w:rsidRDefault="00C352E6" w:rsidP="00732C88">
      <w:pPr>
        <w:pStyle w:val="ListParagraph"/>
        <w:numPr>
          <w:ilvl w:val="1"/>
          <w:numId w:val="2"/>
        </w:numPr>
        <w:spacing w:after="120" w:line="240" w:lineRule="auto"/>
        <w:ind w:left="709" w:hanging="709"/>
        <w:contextualSpacing w:val="0"/>
      </w:pPr>
      <w:bookmarkStart w:id="1" w:name="_Hlk29899910"/>
      <w:r>
        <w:t>‘</w:t>
      </w:r>
      <w:r w:rsidR="00411459" w:rsidRPr="00C352E6">
        <w:rPr>
          <w:i/>
          <w:iCs/>
          <w:sz w:val="28"/>
          <w:szCs w:val="28"/>
        </w:rPr>
        <w:t xml:space="preserve">This </w:t>
      </w:r>
      <w:r w:rsidRPr="00C352E6">
        <w:rPr>
          <w:i/>
          <w:iCs/>
          <w:sz w:val="28"/>
          <w:szCs w:val="28"/>
        </w:rPr>
        <w:t xml:space="preserve">setting will treat all people with equal respect and concern, and will </w:t>
      </w:r>
      <w:r w:rsidRPr="0090582A">
        <w:rPr>
          <w:i/>
          <w:iCs/>
          <w:sz w:val="28"/>
          <w:szCs w:val="28"/>
        </w:rPr>
        <w:t xml:space="preserve">respect, </w:t>
      </w:r>
      <w:r w:rsidRPr="00C352E6">
        <w:rPr>
          <w:i/>
          <w:iCs/>
          <w:sz w:val="28"/>
          <w:szCs w:val="28"/>
        </w:rPr>
        <w:t xml:space="preserve">value and celebrate their individuality.  Any incidents of discrimination will be recognised, recorded and challenged in such a </w:t>
      </w:r>
      <w:r w:rsidRPr="0090582A">
        <w:rPr>
          <w:i/>
          <w:iCs/>
          <w:sz w:val="28"/>
          <w:szCs w:val="28"/>
        </w:rPr>
        <w:t>wa</w:t>
      </w:r>
      <w:r w:rsidR="004053BB">
        <w:rPr>
          <w:i/>
          <w:iCs/>
          <w:sz w:val="28"/>
          <w:szCs w:val="28"/>
        </w:rPr>
        <w:t>y</w:t>
      </w:r>
      <w:r w:rsidRPr="00EC4F27">
        <w:rPr>
          <w:i/>
          <w:iCs/>
          <w:color w:val="FF0000"/>
          <w:sz w:val="28"/>
          <w:szCs w:val="28"/>
        </w:rPr>
        <w:t xml:space="preserve"> </w:t>
      </w:r>
      <w:r w:rsidRPr="00C352E6">
        <w:rPr>
          <w:i/>
          <w:iCs/>
          <w:sz w:val="28"/>
          <w:szCs w:val="28"/>
        </w:rPr>
        <w:t>as to promote a positive outcome for all.’</w:t>
      </w:r>
      <w:r>
        <w:t xml:space="preserve">                </w:t>
      </w:r>
    </w:p>
    <w:p w14:paraId="23F3FA63" w14:textId="5B369762" w:rsidR="00947A05" w:rsidRPr="002A623B" w:rsidRDefault="002A623B" w:rsidP="002A623B">
      <w:pPr>
        <w:pStyle w:val="Heading1"/>
      </w:pPr>
      <w:bookmarkStart w:id="2" w:name="_Toc83629978"/>
      <w:bookmarkEnd w:id="1"/>
      <w:r>
        <w:t>2</w:t>
      </w:r>
      <w:r>
        <w:tab/>
      </w:r>
      <w:r w:rsidR="00C352E6" w:rsidRPr="002A623B">
        <w:t>Compliance</w:t>
      </w:r>
      <w:bookmarkEnd w:id="2"/>
    </w:p>
    <w:p w14:paraId="565BF819" w14:textId="48B37944" w:rsidR="00947A05" w:rsidRDefault="00947A05" w:rsidP="000106D9">
      <w:pPr>
        <w:spacing w:after="120" w:line="240" w:lineRule="auto"/>
        <w:ind w:left="709" w:hanging="709"/>
      </w:pPr>
      <w:r>
        <w:t>2.1</w:t>
      </w:r>
      <w:r>
        <w:tab/>
      </w:r>
      <w:r w:rsidR="00C352E6">
        <w:t xml:space="preserve">This policy complies with the statutory requirement laid </w:t>
      </w:r>
      <w:r w:rsidR="00430298">
        <w:t>out</w:t>
      </w:r>
      <w:r w:rsidR="00C352E6">
        <w:t xml:space="preserve"> in the SEND</w:t>
      </w:r>
      <w:r w:rsidR="00CE3A74">
        <w:t xml:space="preserve"> Code of Practice 0 to 25 (July 2014), and has been written with reference to the following guidance and documents:</w:t>
      </w:r>
    </w:p>
    <w:p w14:paraId="33014D04" w14:textId="12947C6C" w:rsidR="00947A05" w:rsidRDefault="00CE3A74" w:rsidP="000106D9">
      <w:pPr>
        <w:pStyle w:val="ListParagraph"/>
        <w:numPr>
          <w:ilvl w:val="0"/>
          <w:numId w:val="26"/>
        </w:numPr>
        <w:spacing w:after="120" w:line="240" w:lineRule="auto"/>
        <w:contextualSpacing w:val="0"/>
      </w:pPr>
      <w:r>
        <w:t>Equality Act 2010: Advice for Schools – (DFE May 2014)</w:t>
      </w:r>
    </w:p>
    <w:p w14:paraId="6575FBF8" w14:textId="5148A5AA" w:rsidR="00CE3A74" w:rsidRDefault="00CE3A74" w:rsidP="000106D9">
      <w:pPr>
        <w:pStyle w:val="ListParagraph"/>
        <w:numPr>
          <w:ilvl w:val="0"/>
          <w:numId w:val="26"/>
        </w:numPr>
        <w:spacing w:after="120" w:line="240" w:lineRule="auto"/>
        <w:contextualSpacing w:val="0"/>
      </w:pPr>
      <w:r>
        <w:t>SEND Code of Practice 0 to 25 (July 2014)</w:t>
      </w:r>
    </w:p>
    <w:p w14:paraId="41C64729" w14:textId="759D3EBE" w:rsidR="00947A05" w:rsidRDefault="00CE3A74" w:rsidP="000106D9">
      <w:pPr>
        <w:pStyle w:val="ListParagraph"/>
        <w:numPr>
          <w:ilvl w:val="0"/>
          <w:numId w:val="26"/>
        </w:numPr>
        <w:spacing w:after="120" w:line="240" w:lineRule="auto"/>
        <w:contextualSpacing w:val="0"/>
      </w:pPr>
      <w:r>
        <w:t>Schools SEN Information Report Regulations (2014)</w:t>
      </w:r>
    </w:p>
    <w:p w14:paraId="36229FDB" w14:textId="5E9D2FCD" w:rsidR="00207684" w:rsidRPr="002A623B" w:rsidRDefault="002A623B" w:rsidP="002A623B">
      <w:pPr>
        <w:pStyle w:val="Heading1"/>
      </w:pPr>
      <w:bookmarkStart w:id="3" w:name="_Toc83629979"/>
      <w:r>
        <w:t>3</w:t>
      </w:r>
      <w:r>
        <w:tab/>
      </w:r>
      <w:r w:rsidR="00CE3A74" w:rsidRPr="002A623B">
        <w:t>Special Educational Needs and Disability – School Information</w:t>
      </w:r>
      <w:bookmarkEnd w:id="3"/>
    </w:p>
    <w:p w14:paraId="208D2CCB" w14:textId="77777777" w:rsidR="002A623B" w:rsidRPr="002A623B" w:rsidRDefault="002A623B" w:rsidP="002A623B">
      <w:pPr>
        <w:pStyle w:val="ListParagraph"/>
        <w:numPr>
          <w:ilvl w:val="0"/>
          <w:numId w:val="13"/>
        </w:numPr>
        <w:spacing w:after="120" w:line="240" w:lineRule="auto"/>
        <w:contextualSpacing w:val="0"/>
        <w:rPr>
          <w:vanish/>
        </w:rPr>
      </w:pPr>
    </w:p>
    <w:p w14:paraId="005EE0D6" w14:textId="77777777" w:rsidR="002A623B" w:rsidRPr="002A623B" w:rsidRDefault="002A623B" w:rsidP="002A623B">
      <w:pPr>
        <w:pStyle w:val="ListParagraph"/>
        <w:numPr>
          <w:ilvl w:val="0"/>
          <w:numId w:val="13"/>
        </w:numPr>
        <w:spacing w:after="120" w:line="240" w:lineRule="auto"/>
        <w:contextualSpacing w:val="0"/>
        <w:rPr>
          <w:vanish/>
        </w:rPr>
      </w:pPr>
    </w:p>
    <w:p w14:paraId="136C5E6E" w14:textId="77777777" w:rsidR="002A623B" w:rsidRPr="002A623B" w:rsidRDefault="002A623B" w:rsidP="002A623B">
      <w:pPr>
        <w:pStyle w:val="ListParagraph"/>
        <w:numPr>
          <w:ilvl w:val="0"/>
          <w:numId w:val="13"/>
        </w:numPr>
        <w:spacing w:after="120" w:line="240" w:lineRule="auto"/>
        <w:contextualSpacing w:val="0"/>
        <w:rPr>
          <w:vanish/>
        </w:rPr>
      </w:pPr>
    </w:p>
    <w:p w14:paraId="3D2BCA06" w14:textId="52E417A8" w:rsidR="00CE3A74" w:rsidRDefault="00094247" w:rsidP="002A623B">
      <w:pPr>
        <w:pStyle w:val="ListParagraph"/>
        <w:numPr>
          <w:ilvl w:val="1"/>
          <w:numId w:val="13"/>
        </w:numPr>
        <w:spacing w:after="120" w:line="240" w:lineRule="auto"/>
        <w:ind w:left="709" w:hanging="709"/>
        <w:contextualSpacing w:val="0"/>
      </w:pPr>
      <w:bookmarkStart w:id="4" w:name="_Hlk83624934"/>
      <w:r>
        <w:t xml:space="preserve">The </w:t>
      </w:r>
      <w:r w:rsidR="00CE3A74">
        <w:t>headteacher has overall responsibility for Special Educational Needs and Disability in Charmouth Primary School.</w:t>
      </w:r>
    </w:p>
    <w:p w14:paraId="768F9881" w14:textId="04C6D832" w:rsidR="00CE3A74" w:rsidRDefault="00CE3A74" w:rsidP="000106D9">
      <w:pPr>
        <w:pStyle w:val="ListParagraph"/>
        <w:numPr>
          <w:ilvl w:val="1"/>
          <w:numId w:val="13"/>
        </w:numPr>
        <w:spacing w:after="120" w:line="240" w:lineRule="auto"/>
        <w:ind w:left="709" w:hanging="709"/>
        <w:contextualSpacing w:val="0"/>
      </w:pPr>
      <w:r>
        <w:t>The designated teacher responsible for co-ordinating SEND provision for children/young people is Mrs Caroline Dare.  She is a member of the Senior Leadership Team.</w:t>
      </w:r>
      <w:r w:rsidR="000106D9">
        <w:t xml:space="preserve">  </w:t>
      </w:r>
      <w:r>
        <w:t>Mrs Dare can be contacted at the following address:</w:t>
      </w:r>
    </w:p>
    <w:p w14:paraId="543889E6" w14:textId="4F53DAB6" w:rsidR="00411459" w:rsidRDefault="00CE3A74" w:rsidP="000106D9">
      <w:pPr>
        <w:spacing w:after="0" w:line="240" w:lineRule="auto"/>
        <w:ind w:left="720"/>
      </w:pPr>
      <w:r>
        <w:t>Charmouth Primary School</w:t>
      </w:r>
    </w:p>
    <w:p w14:paraId="5EFA5121" w14:textId="02ACBE45" w:rsidR="00CE3A74" w:rsidRDefault="00CE3A74" w:rsidP="000106D9">
      <w:pPr>
        <w:spacing w:after="0" w:line="240" w:lineRule="auto"/>
        <w:ind w:left="720"/>
      </w:pPr>
      <w:r>
        <w:t>Lower Sea Lane</w:t>
      </w:r>
    </w:p>
    <w:p w14:paraId="380C054E" w14:textId="42C4493B" w:rsidR="00CE3A74" w:rsidRDefault="00CE3A74" w:rsidP="000106D9">
      <w:pPr>
        <w:spacing w:after="0" w:line="240" w:lineRule="auto"/>
        <w:ind w:left="720"/>
      </w:pPr>
      <w:r>
        <w:t>Charmouth</w:t>
      </w:r>
    </w:p>
    <w:p w14:paraId="7F3A2BB4" w14:textId="10DB1745" w:rsidR="00CE3A74" w:rsidRDefault="00CE3A74" w:rsidP="000106D9">
      <w:pPr>
        <w:spacing w:after="0" w:line="240" w:lineRule="auto"/>
        <w:ind w:left="720"/>
      </w:pPr>
      <w:r>
        <w:t>Dorset</w:t>
      </w:r>
    </w:p>
    <w:p w14:paraId="40186804" w14:textId="195C882C" w:rsidR="00CE3A74" w:rsidRDefault="00CE3A74" w:rsidP="000106D9">
      <w:pPr>
        <w:spacing w:after="0" w:line="240" w:lineRule="auto"/>
        <w:ind w:left="720"/>
      </w:pPr>
      <w:r>
        <w:t>DT6 6LR</w:t>
      </w:r>
    </w:p>
    <w:p w14:paraId="0DE0CD3D" w14:textId="33B92DD2" w:rsidR="00CE3A74" w:rsidRDefault="00CE3A74" w:rsidP="000106D9">
      <w:pPr>
        <w:spacing w:after="0" w:line="240" w:lineRule="auto"/>
        <w:ind w:left="720"/>
      </w:pPr>
      <w:r>
        <w:t>Tel: 01297 560591</w:t>
      </w:r>
    </w:p>
    <w:p w14:paraId="621F970C" w14:textId="42575FCA" w:rsidR="00CE3A74" w:rsidRDefault="00CE3A74" w:rsidP="000106D9">
      <w:pPr>
        <w:spacing w:after="0" w:line="240" w:lineRule="auto"/>
        <w:ind w:left="720"/>
      </w:pPr>
      <w:r>
        <w:t xml:space="preserve">Email: </w:t>
      </w:r>
      <w:hyperlink r:id="rId12" w:history="1">
        <w:r w:rsidR="00BD0503" w:rsidRPr="00A878BD">
          <w:rPr>
            <w:rStyle w:val="Hyperlink"/>
          </w:rPr>
          <w:t>office@charmouth.dorset.sch.uk</w:t>
        </w:r>
      </w:hyperlink>
    </w:p>
    <w:p w14:paraId="4C3884D7" w14:textId="77777777" w:rsidR="00BD0503" w:rsidRDefault="00BD0503" w:rsidP="000106D9">
      <w:pPr>
        <w:spacing w:after="0" w:line="240" w:lineRule="auto"/>
        <w:ind w:left="720"/>
      </w:pPr>
    </w:p>
    <w:p w14:paraId="40010C37" w14:textId="225E1209" w:rsidR="003F5067" w:rsidRDefault="00585B10" w:rsidP="00EB3E7A">
      <w:pPr>
        <w:pStyle w:val="ListParagraph"/>
        <w:numPr>
          <w:ilvl w:val="1"/>
          <w:numId w:val="13"/>
        </w:numPr>
        <w:spacing w:after="120" w:line="240" w:lineRule="auto"/>
        <w:ind w:left="709" w:hanging="709"/>
        <w:contextualSpacing w:val="0"/>
      </w:pPr>
      <w:r w:rsidRPr="00CA50B6">
        <w:t xml:space="preserve">The </w:t>
      </w:r>
      <w:r w:rsidR="00CE3A74">
        <w:t>Governor with oversight of the arrangements for SEN and Disability is</w:t>
      </w:r>
      <w:r w:rsidR="000106D9">
        <w:t xml:space="preserve"> </w:t>
      </w:r>
      <w:r w:rsidR="00CE3A74">
        <w:t>Jody W</w:t>
      </w:r>
      <w:r w:rsidR="000106D9">
        <w:t>atson.  Her contact details are:</w:t>
      </w:r>
      <w:r w:rsidR="00BD0503">
        <w:t xml:space="preserve"> </w:t>
      </w:r>
      <w:hyperlink r:id="rId13" w:history="1">
        <w:r w:rsidR="003F5067" w:rsidRPr="00A878BD">
          <w:rPr>
            <w:rStyle w:val="Hyperlink"/>
          </w:rPr>
          <w:t>office@charmouth.dorset.sch.uk</w:t>
        </w:r>
      </w:hyperlink>
    </w:p>
    <w:p w14:paraId="043D80F8" w14:textId="76880FB9" w:rsidR="009E3609" w:rsidRPr="002A623B" w:rsidRDefault="002A623B" w:rsidP="002A623B">
      <w:pPr>
        <w:pStyle w:val="Heading1"/>
      </w:pPr>
      <w:bookmarkStart w:id="5" w:name="_Toc83629980"/>
      <w:bookmarkEnd w:id="4"/>
      <w:r>
        <w:t>4</w:t>
      </w:r>
      <w:r>
        <w:tab/>
      </w:r>
      <w:r w:rsidR="00BD0503">
        <w:t>S</w:t>
      </w:r>
      <w:r w:rsidR="000106D9" w:rsidRPr="002A623B">
        <w:t>chool’s Mission Statement</w:t>
      </w:r>
      <w:bookmarkEnd w:id="5"/>
      <w:r w:rsidR="003B2B2A">
        <w:t xml:space="preserve"> </w:t>
      </w:r>
    </w:p>
    <w:p w14:paraId="46896DC1" w14:textId="77777777" w:rsidR="009E3609" w:rsidRPr="00B24281" w:rsidRDefault="009E3609" w:rsidP="000106D9">
      <w:pPr>
        <w:pStyle w:val="ListParagraph"/>
        <w:numPr>
          <w:ilvl w:val="0"/>
          <w:numId w:val="13"/>
        </w:numPr>
        <w:spacing w:after="120" w:line="240" w:lineRule="auto"/>
        <w:contextualSpacing w:val="0"/>
        <w:rPr>
          <w:vanish/>
          <w:sz w:val="24"/>
          <w:szCs w:val="24"/>
        </w:rPr>
      </w:pPr>
    </w:p>
    <w:p w14:paraId="58DDADEE" w14:textId="77777777" w:rsidR="00907507" w:rsidRPr="00907507" w:rsidRDefault="00907507" w:rsidP="000106D9">
      <w:pPr>
        <w:pStyle w:val="ListParagraph"/>
        <w:numPr>
          <w:ilvl w:val="0"/>
          <w:numId w:val="21"/>
        </w:numPr>
        <w:spacing w:after="120" w:line="240" w:lineRule="auto"/>
        <w:contextualSpacing w:val="0"/>
        <w:rPr>
          <w:vanish/>
        </w:rPr>
      </w:pPr>
    </w:p>
    <w:p w14:paraId="34661E7F" w14:textId="77777777" w:rsidR="00907507" w:rsidRPr="00907507" w:rsidRDefault="00907507" w:rsidP="000106D9">
      <w:pPr>
        <w:pStyle w:val="ListParagraph"/>
        <w:numPr>
          <w:ilvl w:val="0"/>
          <w:numId w:val="21"/>
        </w:numPr>
        <w:spacing w:after="120" w:line="240" w:lineRule="auto"/>
        <w:contextualSpacing w:val="0"/>
        <w:rPr>
          <w:vanish/>
        </w:rPr>
      </w:pPr>
    </w:p>
    <w:p w14:paraId="0A4FEF77" w14:textId="0D5515B9" w:rsidR="004875EF" w:rsidRDefault="000106D9" w:rsidP="000106D9">
      <w:pPr>
        <w:numPr>
          <w:ilvl w:val="1"/>
          <w:numId w:val="21"/>
        </w:numPr>
        <w:spacing w:after="120" w:line="240" w:lineRule="auto"/>
        <w:ind w:left="709" w:hanging="709"/>
      </w:pPr>
      <w:r>
        <w:t>We aim for children to become confident, creative and independent learners, nurtured in a safe, caring and happy environment that promotes challenge and adventure.</w:t>
      </w:r>
    </w:p>
    <w:p w14:paraId="142F067E" w14:textId="1A7112CD" w:rsidR="000106D9" w:rsidRDefault="000106D9" w:rsidP="000106D9">
      <w:pPr>
        <w:numPr>
          <w:ilvl w:val="1"/>
          <w:numId w:val="21"/>
        </w:numPr>
        <w:spacing w:after="120" w:line="240" w:lineRule="auto"/>
        <w:ind w:left="709" w:hanging="709"/>
      </w:pPr>
      <w:r w:rsidRPr="000106D9">
        <w:t>This policy was developed in conjunction with parents of children who are on the School SEND register.  They met to discuss and summarise the new Code of Practice and complete a parent questionnaire to express their thoughts on their understanding and thoughts of SEND in our school. Staff have been involved in deriving the aims and graduated approach to the SEN support whilst the children have taken part in Pupil Progress reviews about their learning.</w:t>
      </w:r>
    </w:p>
    <w:p w14:paraId="4E260D57" w14:textId="596498C9" w:rsidR="0078556C" w:rsidRPr="002A623B" w:rsidRDefault="002A623B" w:rsidP="002A623B">
      <w:pPr>
        <w:pStyle w:val="Heading1"/>
      </w:pPr>
      <w:bookmarkStart w:id="6" w:name="_Toc83629981"/>
      <w:r w:rsidRPr="002A623B">
        <w:lastRenderedPageBreak/>
        <w:t>5</w:t>
      </w:r>
      <w:r w:rsidR="0078556C" w:rsidRPr="002A623B">
        <w:tab/>
      </w:r>
      <w:r w:rsidRPr="002A623B">
        <w:t>Our school’s beliefs and values around SEND</w:t>
      </w:r>
      <w:bookmarkEnd w:id="6"/>
    </w:p>
    <w:p w14:paraId="13CC8C78" w14:textId="77777777" w:rsidR="002A623B" w:rsidRPr="002A623B" w:rsidRDefault="002A623B" w:rsidP="002A623B">
      <w:pPr>
        <w:pStyle w:val="ListParagraph"/>
        <w:numPr>
          <w:ilvl w:val="0"/>
          <w:numId w:val="17"/>
        </w:numPr>
        <w:spacing w:after="120" w:line="240" w:lineRule="auto"/>
        <w:contextualSpacing w:val="0"/>
        <w:rPr>
          <w:vanish/>
        </w:rPr>
      </w:pPr>
    </w:p>
    <w:p w14:paraId="09B9F9F6" w14:textId="77777777" w:rsidR="002A623B" w:rsidRPr="002A623B" w:rsidRDefault="002A623B" w:rsidP="002A623B">
      <w:pPr>
        <w:pStyle w:val="ListParagraph"/>
        <w:numPr>
          <w:ilvl w:val="0"/>
          <w:numId w:val="17"/>
        </w:numPr>
        <w:spacing w:after="120" w:line="240" w:lineRule="auto"/>
        <w:contextualSpacing w:val="0"/>
        <w:rPr>
          <w:vanish/>
        </w:rPr>
      </w:pPr>
    </w:p>
    <w:p w14:paraId="0CCCF3A3" w14:textId="77777777" w:rsidR="002A623B" w:rsidRPr="002A623B" w:rsidRDefault="002A623B" w:rsidP="002A623B">
      <w:pPr>
        <w:pStyle w:val="ListParagraph"/>
        <w:numPr>
          <w:ilvl w:val="0"/>
          <w:numId w:val="17"/>
        </w:numPr>
        <w:spacing w:after="120" w:line="240" w:lineRule="auto"/>
        <w:contextualSpacing w:val="0"/>
        <w:rPr>
          <w:vanish/>
        </w:rPr>
      </w:pPr>
    </w:p>
    <w:p w14:paraId="7EFA9D00" w14:textId="4F1D0E8F" w:rsidR="002A623B" w:rsidRDefault="002A623B" w:rsidP="002A623B">
      <w:pPr>
        <w:pStyle w:val="ListParagraph"/>
        <w:numPr>
          <w:ilvl w:val="0"/>
          <w:numId w:val="30"/>
        </w:numPr>
        <w:spacing w:after="120" w:line="240" w:lineRule="auto"/>
      </w:pPr>
      <w:r>
        <w:t>Every teacher is a teacher of every child or young person including those with SEND.</w:t>
      </w:r>
    </w:p>
    <w:p w14:paraId="6F6612DE" w14:textId="5ED4CEBB" w:rsidR="002A623B" w:rsidRDefault="002A623B" w:rsidP="002A623B">
      <w:pPr>
        <w:pStyle w:val="ListParagraph"/>
        <w:numPr>
          <w:ilvl w:val="0"/>
          <w:numId w:val="30"/>
        </w:numPr>
        <w:spacing w:after="120" w:line="240" w:lineRule="auto"/>
      </w:pPr>
      <w:r>
        <w:t xml:space="preserve">All children, regardless of ability, should have every opportunity to reach their full potential through supported provision and accessibility of the whole curriculum. </w:t>
      </w:r>
    </w:p>
    <w:p w14:paraId="39EEB0E1" w14:textId="0DA2D993" w:rsidR="002A623B" w:rsidRDefault="002A623B" w:rsidP="002A623B">
      <w:pPr>
        <w:pStyle w:val="ListParagraph"/>
        <w:numPr>
          <w:ilvl w:val="0"/>
          <w:numId w:val="30"/>
        </w:numPr>
        <w:spacing w:after="120" w:line="240" w:lineRule="auto"/>
      </w:pPr>
      <w:r>
        <w:t>The school will make every effort to ensure accessibility of the whole curriculum and every part of school life as far as is practicably possible for every child.</w:t>
      </w:r>
    </w:p>
    <w:p w14:paraId="21D55427" w14:textId="43791613" w:rsidR="00BD6866" w:rsidRDefault="002A623B" w:rsidP="002A623B">
      <w:pPr>
        <w:pStyle w:val="ListParagraph"/>
        <w:numPr>
          <w:ilvl w:val="0"/>
          <w:numId w:val="30"/>
        </w:numPr>
        <w:spacing w:after="120" w:line="240" w:lineRule="auto"/>
      </w:pPr>
      <w:r>
        <w:t>The school will try to ensure that disability is no barrier to progression in learning and development.</w:t>
      </w:r>
    </w:p>
    <w:p w14:paraId="71328B4D" w14:textId="0E4E528D" w:rsidR="002C4881" w:rsidRPr="002A623B" w:rsidRDefault="002A623B" w:rsidP="002A623B">
      <w:pPr>
        <w:pStyle w:val="Heading1"/>
      </w:pPr>
      <w:bookmarkStart w:id="7" w:name="_Toc83629982"/>
      <w:r w:rsidRPr="002A623B">
        <w:t>6</w:t>
      </w:r>
      <w:r w:rsidR="00A13AE3" w:rsidRPr="002A623B">
        <w:tab/>
      </w:r>
      <w:r w:rsidRPr="002A623B">
        <w:t>Aims and Objectives</w:t>
      </w:r>
      <w:bookmarkEnd w:id="7"/>
    </w:p>
    <w:p w14:paraId="6DC1A72A" w14:textId="6508E94A" w:rsidR="002A623B" w:rsidRPr="002A623B" w:rsidRDefault="002A623B" w:rsidP="002A623B">
      <w:pPr>
        <w:pStyle w:val="Heading2"/>
        <w:ind w:left="709"/>
      </w:pPr>
      <w:bookmarkStart w:id="8" w:name="_Toc83629983"/>
      <w:r>
        <w:t>Aims</w:t>
      </w:r>
      <w:bookmarkEnd w:id="8"/>
    </w:p>
    <w:p w14:paraId="3B96D480" w14:textId="77777777" w:rsidR="00CE38FD" w:rsidRPr="00CE38FD" w:rsidRDefault="00CE38FD" w:rsidP="000106D9">
      <w:pPr>
        <w:pStyle w:val="ListParagraph"/>
        <w:numPr>
          <w:ilvl w:val="0"/>
          <w:numId w:val="17"/>
        </w:numPr>
        <w:spacing w:after="120" w:line="240" w:lineRule="auto"/>
        <w:contextualSpacing w:val="0"/>
        <w:rPr>
          <w:vanish/>
        </w:rPr>
      </w:pPr>
    </w:p>
    <w:p w14:paraId="5EC859CF" w14:textId="29B178DF" w:rsidR="00CD2954" w:rsidRPr="00CD2954" w:rsidRDefault="002A623B" w:rsidP="000106D9">
      <w:pPr>
        <w:numPr>
          <w:ilvl w:val="1"/>
          <w:numId w:val="17"/>
        </w:numPr>
        <w:spacing w:after="120" w:line="240" w:lineRule="auto"/>
        <w:ind w:left="709" w:hanging="709"/>
      </w:pPr>
      <w:r w:rsidRPr="002A623B">
        <w:t xml:space="preserve">Charmouth Primary School has high aspirations for all children identified as having a SEN or disability in our school.  </w:t>
      </w:r>
      <w:r w:rsidRPr="0090582A">
        <w:t>We strive to ensure all children achieve their best, that they become confident individuals living fulfilling lives, and that they make a successful transition into adulthood, whether into employment, further or higher education or training.</w:t>
      </w:r>
      <w:r w:rsidR="003B2B2A" w:rsidRPr="0090582A">
        <w:t xml:space="preserve"> Do we need this statement?</w:t>
      </w:r>
      <w:r w:rsidRPr="0090582A">
        <w:t xml:space="preserve"> </w:t>
      </w:r>
      <w:r w:rsidRPr="002A623B">
        <w:t>Our school provides a focus on outcomes for children and young people, tailoring the provision towards their needs. Our school will:</w:t>
      </w:r>
    </w:p>
    <w:p w14:paraId="7A40FB14" w14:textId="6E40E038" w:rsidR="002A623B" w:rsidRDefault="002A623B" w:rsidP="002A623B">
      <w:pPr>
        <w:pStyle w:val="ListParagraph"/>
        <w:numPr>
          <w:ilvl w:val="0"/>
          <w:numId w:val="31"/>
        </w:numPr>
        <w:spacing w:after="120" w:line="240" w:lineRule="auto"/>
      </w:pPr>
      <w:r>
        <w:t>Work in partnership with parents to support children’s learning and health needs.</w:t>
      </w:r>
    </w:p>
    <w:p w14:paraId="29ED2CD2" w14:textId="344B8967" w:rsidR="002A623B" w:rsidRDefault="002A623B" w:rsidP="002A623B">
      <w:pPr>
        <w:pStyle w:val="ListParagraph"/>
        <w:numPr>
          <w:ilvl w:val="0"/>
          <w:numId w:val="31"/>
        </w:numPr>
        <w:spacing w:after="120" w:line="240" w:lineRule="auto"/>
      </w:pPr>
      <w:r>
        <w:t>Create an atmosphere of encouragement, acceptance, respect of achievements and sensitivity to individual needs, in which all children can thrive.</w:t>
      </w:r>
    </w:p>
    <w:p w14:paraId="0ADD4630" w14:textId="2EA18E70" w:rsidR="002A623B" w:rsidRDefault="002A623B" w:rsidP="002A623B">
      <w:pPr>
        <w:pStyle w:val="ListParagraph"/>
        <w:numPr>
          <w:ilvl w:val="0"/>
          <w:numId w:val="31"/>
        </w:numPr>
        <w:spacing w:after="120" w:line="240" w:lineRule="auto"/>
      </w:pPr>
      <w:r>
        <w:t>Identify at an early age, individuals who need extra help and attention.</w:t>
      </w:r>
    </w:p>
    <w:p w14:paraId="65DA675E" w14:textId="2EF5CC59" w:rsidR="002A623B" w:rsidRDefault="002A623B" w:rsidP="002A623B">
      <w:pPr>
        <w:pStyle w:val="ListParagraph"/>
        <w:numPr>
          <w:ilvl w:val="0"/>
          <w:numId w:val="31"/>
        </w:numPr>
        <w:spacing w:after="120" w:line="240" w:lineRule="auto"/>
      </w:pPr>
      <w:r>
        <w:t>Enable each child to take part in and contribute fully to school life.</w:t>
      </w:r>
    </w:p>
    <w:p w14:paraId="06BC6961" w14:textId="5D705246" w:rsidR="002A623B" w:rsidRDefault="002A623B" w:rsidP="002A623B">
      <w:pPr>
        <w:pStyle w:val="ListParagraph"/>
        <w:numPr>
          <w:ilvl w:val="0"/>
          <w:numId w:val="31"/>
        </w:numPr>
        <w:spacing w:after="120" w:line="240" w:lineRule="auto"/>
      </w:pPr>
      <w:r>
        <w:t>Help all children develop self-esteem as individuals.</w:t>
      </w:r>
    </w:p>
    <w:p w14:paraId="052354C1" w14:textId="617E0281" w:rsidR="002A623B" w:rsidRDefault="002A623B" w:rsidP="002A623B">
      <w:pPr>
        <w:pStyle w:val="ListParagraph"/>
        <w:numPr>
          <w:ilvl w:val="0"/>
          <w:numId w:val="31"/>
        </w:numPr>
        <w:spacing w:after="120" w:line="240" w:lineRule="auto"/>
      </w:pPr>
      <w:r>
        <w:t>Provide access to and progression within the curriculum.</w:t>
      </w:r>
    </w:p>
    <w:p w14:paraId="37773187" w14:textId="4FD39F04" w:rsidR="002A623B" w:rsidRDefault="002A623B" w:rsidP="002A623B">
      <w:pPr>
        <w:pStyle w:val="ListParagraph"/>
        <w:numPr>
          <w:ilvl w:val="0"/>
          <w:numId w:val="31"/>
        </w:numPr>
        <w:spacing w:after="120" w:line="240" w:lineRule="auto"/>
      </w:pPr>
      <w:r>
        <w:t>Involve children in planning to address and monitor their special educational needs or disability.</w:t>
      </w:r>
    </w:p>
    <w:p w14:paraId="472A5143" w14:textId="4F6E3245" w:rsidR="00CD2954" w:rsidRDefault="002A623B" w:rsidP="002A623B">
      <w:pPr>
        <w:pStyle w:val="ListParagraph"/>
        <w:numPr>
          <w:ilvl w:val="0"/>
          <w:numId w:val="31"/>
        </w:numPr>
        <w:spacing w:after="120" w:line="240" w:lineRule="auto"/>
      </w:pPr>
      <w:r>
        <w:t>Provide quality training for staff that enables them to support children with special educational needs and disability.</w:t>
      </w:r>
    </w:p>
    <w:p w14:paraId="518B5AE8" w14:textId="77777777" w:rsidR="00603F43" w:rsidRDefault="00603F43" w:rsidP="00603F43">
      <w:pPr>
        <w:pStyle w:val="ListParagraph"/>
        <w:spacing w:after="120" w:line="240" w:lineRule="auto"/>
        <w:ind w:left="1080"/>
      </w:pPr>
    </w:p>
    <w:p w14:paraId="3FC14B9D" w14:textId="5B33E516" w:rsidR="00603F43" w:rsidRPr="00CD2954" w:rsidRDefault="00603F43" w:rsidP="00603F43">
      <w:pPr>
        <w:pStyle w:val="Heading2"/>
        <w:ind w:left="709"/>
      </w:pPr>
      <w:bookmarkStart w:id="9" w:name="_Toc83629984"/>
      <w:r>
        <w:t>Objectives</w:t>
      </w:r>
      <w:bookmarkEnd w:id="9"/>
    </w:p>
    <w:p w14:paraId="3D7C42DE" w14:textId="7527FBEF" w:rsidR="00CD2954" w:rsidRDefault="00603F43" w:rsidP="000106D9">
      <w:pPr>
        <w:numPr>
          <w:ilvl w:val="1"/>
          <w:numId w:val="17"/>
        </w:numPr>
        <w:spacing w:after="120" w:line="240" w:lineRule="auto"/>
        <w:ind w:left="709" w:hanging="709"/>
      </w:pPr>
      <w:r>
        <w:t>Our objectives are:</w:t>
      </w:r>
    </w:p>
    <w:p w14:paraId="53670DED" w14:textId="52CCF1A3" w:rsidR="00603F43" w:rsidRDefault="00603F43" w:rsidP="00603F43">
      <w:pPr>
        <w:pStyle w:val="ListParagraph"/>
        <w:numPr>
          <w:ilvl w:val="0"/>
          <w:numId w:val="32"/>
        </w:numPr>
        <w:spacing w:after="120" w:line="240" w:lineRule="auto"/>
      </w:pPr>
      <w:r>
        <w:t xml:space="preserve">To identify and provide for pupils who have special educational needs and additional needs. </w:t>
      </w:r>
    </w:p>
    <w:p w14:paraId="338E2B51" w14:textId="206729D8" w:rsidR="00603F43" w:rsidRDefault="00603F43" w:rsidP="00603F43">
      <w:pPr>
        <w:pStyle w:val="ListParagraph"/>
        <w:numPr>
          <w:ilvl w:val="0"/>
          <w:numId w:val="32"/>
        </w:numPr>
        <w:spacing w:after="120" w:line="240" w:lineRule="auto"/>
      </w:pPr>
      <w:r>
        <w:t xml:space="preserve">To work within the guidance provided in the SEND Code of Practice, 2014. </w:t>
      </w:r>
    </w:p>
    <w:p w14:paraId="7020A3AE" w14:textId="61903794" w:rsidR="00603F43" w:rsidRDefault="00603F43" w:rsidP="00603F43">
      <w:pPr>
        <w:pStyle w:val="ListParagraph"/>
        <w:numPr>
          <w:ilvl w:val="0"/>
          <w:numId w:val="32"/>
        </w:numPr>
        <w:spacing w:after="120" w:line="240" w:lineRule="auto"/>
      </w:pPr>
      <w:r>
        <w:t xml:space="preserve">To operate a “whole child, whole school” approach to the management and provision of support for children with special educational needs and /or disability. </w:t>
      </w:r>
    </w:p>
    <w:p w14:paraId="2F344193" w14:textId="46927C69" w:rsidR="00603F43" w:rsidRDefault="00603F43" w:rsidP="00603F43">
      <w:pPr>
        <w:pStyle w:val="ListParagraph"/>
        <w:numPr>
          <w:ilvl w:val="0"/>
          <w:numId w:val="32"/>
        </w:numPr>
        <w:spacing w:after="120" w:line="240" w:lineRule="auto"/>
      </w:pPr>
      <w:r>
        <w:t xml:space="preserve">To provide a Special Educational Needs Co-ordinator (SENCO) who will work with the SEND Policy. </w:t>
      </w:r>
    </w:p>
    <w:p w14:paraId="19F8FA8F" w14:textId="457B8FA2" w:rsidR="00603F43" w:rsidRPr="00CD2954" w:rsidRDefault="00603F43" w:rsidP="00603F43">
      <w:pPr>
        <w:pStyle w:val="ListParagraph"/>
        <w:numPr>
          <w:ilvl w:val="0"/>
          <w:numId w:val="32"/>
        </w:numPr>
        <w:spacing w:after="120" w:line="240" w:lineRule="auto"/>
      </w:pPr>
      <w:r>
        <w:t>To provide support and advice for all staff working with children with SEND</w:t>
      </w:r>
    </w:p>
    <w:p w14:paraId="6351DBA4" w14:textId="6BF9FBF6" w:rsidR="00603F43" w:rsidRDefault="00603F43" w:rsidP="00603F43">
      <w:pPr>
        <w:pStyle w:val="Heading1"/>
      </w:pPr>
      <w:bookmarkStart w:id="10" w:name="_Toc83629985"/>
      <w:r>
        <w:t>7</w:t>
      </w:r>
      <w:r>
        <w:tab/>
        <w:t>Roles and responsibilities</w:t>
      </w:r>
      <w:bookmarkEnd w:id="10"/>
    </w:p>
    <w:p w14:paraId="0A3F688A" w14:textId="77777777" w:rsidR="00603F43" w:rsidRPr="00603F43" w:rsidRDefault="00603F43" w:rsidP="00603F43">
      <w:pPr>
        <w:pStyle w:val="ListParagraph"/>
        <w:numPr>
          <w:ilvl w:val="0"/>
          <w:numId w:val="13"/>
        </w:numPr>
        <w:spacing w:after="120" w:line="240" w:lineRule="auto"/>
        <w:contextualSpacing w:val="0"/>
        <w:rPr>
          <w:vanish/>
        </w:rPr>
      </w:pPr>
    </w:p>
    <w:p w14:paraId="5DF33A93" w14:textId="77777777" w:rsidR="00603F43" w:rsidRPr="00603F43" w:rsidRDefault="00603F43" w:rsidP="00603F43">
      <w:pPr>
        <w:pStyle w:val="ListParagraph"/>
        <w:numPr>
          <w:ilvl w:val="0"/>
          <w:numId w:val="13"/>
        </w:numPr>
        <w:spacing w:after="120" w:line="240" w:lineRule="auto"/>
        <w:contextualSpacing w:val="0"/>
        <w:rPr>
          <w:vanish/>
        </w:rPr>
      </w:pPr>
    </w:p>
    <w:p w14:paraId="43D21694" w14:textId="77777777" w:rsidR="00603F43" w:rsidRPr="00603F43" w:rsidRDefault="00603F43" w:rsidP="00603F43">
      <w:pPr>
        <w:pStyle w:val="ListParagraph"/>
        <w:numPr>
          <w:ilvl w:val="0"/>
          <w:numId w:val="13"/>
        </w:numPr>
        <w:spacing w:after="120" w:line="240" w:lineRule="auto"/>
        <w:contextualSpacing w:val="0"/>
        <w:rPr>
          <w:vanish/>
        </w:rPr>
      </w:pPr>
    </w:p>
    <w:p w14:paraId="591653B7" w14:textId="4AA9752B" w:rsidR="00603F43" w:rsidRDefault="00603F43" w:rsidP="00603F43">
      <w:pPr>
        <w:pStyle w:val="ListParagraph"/>
        <w:numPr>
          <w:ilvl w:val="1"/>
          <w:numId w:val="13"/>
        </w:numPr>
        <w:spacing w:after="120" w:line="240" w:lineRule="auto"/>
        <w:ind w:left="709" w:hanging="709"/>
        <w:contextualSpacing w:val="0"/>
      </w:pPr>
      <w:bookmarkStart w:id="11" w:name="_Hlk83625338"/>
      <w:r w:rsidRPr="00603F43">
        <w:t>The Governing body will exercise their duty and have regard to the Children and Families Act 2014 and the Equality Act 2010.  This will include ensuring that Charmouth Primary School’s arrangements are published on supporting disability and medical conditions, equality, school and SEND information pertinent to the SEND Policy.</w:t>
      </w:r>
    </w:p>
    <w:p w14:paraId="6200CF61" w14:textId="5CD02E95" w:rsidR="00603F43" w:rsidRPr="0090582A" w:rsidRDefault="00603F43" w:rsidP="00603F43">
      <w:pPr>
        <w:pStyle w:val="ListParagraph"/>
        <w:numPr>
          <w:ilvl w:val="1"/>
          <w:numId w:val="13"/>
        </w:numPr>
        <w:spacing w:after="120" w:line="240" w:lineRule="auto"/>
        <w:ind w:left="709" w:hanging="709"/>
        <w:contextualSpacing w:val="0"/>
      </w:pPr>
      <w:r w:rsidRPr="0090582A">
        <w:lastRenderedPageBreak/>
        <w:t>Polices and practice will be monitored through the Governing Body.</w:t>
      </w:r>
      <w:r w:rsidR="003B2B2A" w:rsidRPr="0090582A">
        <w:t xml:space="preserve"> </w:t>
      </w:r>
    </w:p>
    <w:p w14:paraId="75F4663C" w14:textId="5AB9B72A" w:rsidR="00603F43" w:rsidRDefault="00603F43" w:rsidP="00603F43">
      <w:pPr>
        <w:pStyle w:val="Heading2"/>
        <w:ind w:left="709"/>
      </w:pPr>
      <w:bookmarkStart w:id="12" w:name="_Toc83629986"/>
      <w:bookmarkEnd w:id="11"/>
      <w:r>
        <w:t>The role of the SENCO</w:t>
      </w:r>
      <w:bookmarkEnd w:id="12"/>
    </w:p>
    <w:p w14:paraId="489689DE" w14:textId="5A688D47" w:rsidR="00603F43" w:rsidRDefault="00603F43" w:rsidP="00603F43">
      <w:pPr>
        <w:pStyle w:val="ListParagraph"/>
        <w:numPr>
          <w:ilvl w:val="1"/>
          <w:numId w:val="13"/>
        </w:numPr>
        <w:spacing w:after="120" w:line="240" w:lineRule="auto"/>
        <w:ind w:left="709" w:hanging="709"/>
        <w:contextualSpacing w:val="0"/>
      </w:pPr>
      <w:r w:rsidRPr="00603F43">
        <w:t>The SENCO provides professional guidance to colleagues and will work closely with staff, parents and other agencies. The SENCO should be aware of the provision in the Local Offer and be able to work with professionals providing a support role to families to ensure that pupils with SEND receive appropriate support and high quality teaching. (Role of the SENCO in Schools SEND Code of Practice, 6.89)</w:t>
      </w:r>
    </w:p>
    <w:p w14:paraId="2CAC1BFD" w14:textId="757ABAA8" w:rsidR="00603F43" w:rsidRPr="0090582A" w:rsidRDefault="00603F43" w:rsidP="00603F43">
      <w:pPr>
        <w:pStyle w:val="Heading2"/>
        <w:ind w:left="709"/>
        <w:rPr>
          <w:color w:val="auto"/>
        </w:rPr>
      </w:pPr>
      <w:bookmarkStart w:id="13" w:name="_Toc83629987"/>
      <w:r w:rsidRPr="0090582A">
        <w:rPr>
          <w:color w:val="auto"/>
        </w:rPr>
        <w:t>The role of key staff to support children in vulnerable groups</w:t>
      </w:r>
      <w:bookmarkEnd w:id="13"/>
    </w:p>
    <w:p w14:paraId="409FB6D9" w14:textId="00BC822C" w:rsidR="00603F43" w:rsidRPr="003B2B2A" w:rsidRDefault="00BD0503" w:rsidP="00603F43">
      <w:pPr>
        <w:pStyle w:val="ListParagraph"/>
        <w:numPr>
          <w:ilvl w:val="1"/>
          <w:numId w:val="13"/>
        </w:numPr>
        <w:spacing w:after="120" w:line="240" w:lineRule="auto"/>
        <w:ind w:left="709" w:hanging="709"/>
        <w:contextualSpacing w:val="0"/>
        <w:rPr>
          <w:color w:val="FF0000"/>
        </w:rPr>
      </w:pPr>
      <w:r w:rsidRPr="0090582A">
        <w:t>Working collaboratively with the SENCO, the Designated Safeguarding Lead, the members of staff responsible for Looked After Children and Pupil Premium will support children in vulnerable groups.</w:t>
      </w:r>
      <w:r w:rsidR="003B2B2A" w:rsidRPr="0090582A">
        <w:t xml:space="preserve"> </w:t>
      </w:r>
    </w:p>
    <w:p w14:paraId="4C17B870" w14:textId="308287C0" w:rsidR="00BD0503" w:rsidRDefault="00BD0503" w:rsidP="00BD0503">
      <w:pPr>
        <w:pStyle w:val="Heading1"/>
      </w:pPr>
      <w:bookmarkStart w:id="14" w:name="_Toc83629988"/>
      <w:r>
        <w:t>8</w:t>
      </w:r>
      <w:r>
        <w:tab/>
        <w:t>Admission arrangements, facilities and local offer</w:t>
      </w:r>
      <w:bookmarkEnd w:id="14"/>
    </w:p>
    <w:p w14:paraId="1A9EA186" w14:textId="44240DD0" w:rsidR="00BD0503" w:rsidRPr="00BD0503" w:rsidRDefault="00BD0503" w:rsidP="00BD0503">
      <w:pPr>
        <w:pStyle w:val="Heading2"/>
      </w:pPr>
      <w:r>
        <w:tab/>
      </w:r>
      <w:bookmarkStart w:id="15" w:name="_Toc83629989"/>
      <w:r>
        <w:t>Admission arrangements</w:t>
      </w:r>
      <w:bookmarkEnd w:id="15"/>
    </w:p>
    <w:p w14:paraId="6913D2DA" w14:textId="77777777" w:rsidR="00BD0503" w:rsidRPr="00BD0503" w:rsidRDefault="00BD0503" w:rsidP="00BD0503">
      <w:pPr>
        <w:pStyle w:val="ListParagraph"/>
        <w:numPr>
          <w:ilvl w:val="0"/>
          <w:numId w:val="13"/>
        </w:numPr>
        <w:spacing w:after="120" w:line="240" w:lineRule="auto"/>
        <w:contextualSpacing w:val="0"/>
        <w:rPr>
          <w:vanish/>
        </w:rPr>
      </w:pPr>
    </w:p>
    <w:p w14:paraId="0347C744" w14:textId="77777777" w:rsidR="00BD0503" w:rsidRDefault="00BD0503" w:rsidP="00BD0503">
      <w:pPr>
        <w:pStyle w:val="ListParagraph"/>
        <w:numPr>
          <w:ilvl w:val="1"/>
          <w:numId w:val="13"/>
        </w:numPr>
        <w:spacing w:after="120" w:line="240" w:lineRule="auto"/>
        <w:ind w:left="709" w:hanging="709"/>
      </w:pPr>
      <w:r>
        <w:t>Charmouth Primary School use the local authority arrangement for School Admissions.  The agreement is mindful of national requirements supporting all children, including those who are disabled, in a fair and non-discriminatory way, securing admission to school, in addition to this, Charmouth Primary School makes appropriate, reasonable adjustments to accommodate those who are disabled.  Where adaptations are required to support physical or medical needs, Charmouth Primary School liaise with the local authority, health services and parents to ensure that appropriate arrangements are made to meet individual medical conditions.  More information can be found in the Local Offer information held on the local authority’s website.</w:t>
      </w:r>
    </w:p>
    <w:p w14:paraId="2110AC8C" w14:textId="55038A1E" w:rsidR="00BD0503" w:rsidRDefault="00BC54F6" w:rsidP="00BD0503">
      <w:pPr>
        <w:pStyle w:val="ListParagraph"/>
        <w:spacing w:after="120" w:line="240" w:lineRule="auto"/>
        <w:ind w:left="709"/>
      </w:pPr>
      <w:hyperlink r:id="rId14" w:history="1">
        <w:r w:rsidR="00BD0503" w:rsidRPr="00A878BD">
          <w:rPr>
            <w:rStyle w:val="Hyperlink"/>
          </w:rPr>
          <w:t>www.dorsetforyou.gov.uk/childrens/sen-disability/local-offer</w:t>
        </w:r>
      </w:hyperlink>
    </w:p>
    <w:p w14:paraId="61E1D0A0" w14:textId="0CFF689F" w:rsidR="00BD0503" w:rsidRDefault="00BD0503" w:rsidP="00BD0503">
      <w:pPr>
        <w:pStyle w:val="ListParagraph"/>
        <w:spacing w:after="120" w:line="240" w:lineRule="auto"/>
        <w:ind w:left="709"/>
      </w:pPr>
    </w:p>
    <w:p w14:paraId="3D5D5DED" w14:textId="54A576AA" w:rsidR="00BD0503" w:rsidRDefault="00BD0503" w:rsidP="00BD0503">
      <w:pPr>
        <w:pStyle w:val="Heading2"/>
        <w:ind w:left="709"/>
      </w:pPr>
      <w:bookmarkStart w:id="16" w:name="_Toc83629990"/>
      <w:r>
        <w:t>Facilities for those with special educational needs/disability</w:t>
      </w:r>
      <w:bookmarkEnd w:id="16"/>
    </w:p>
    <w:p w14:paraId="17B846E3" w14:textId="621AD019" w:rsidR="00BD0503" w:rsidRDefault="00BD0503" w:rsidP="00BD0503">
      <w:pPr>
        <w:pStyle w:val="ListParagraph"/>
        <w:numPr>
          <w:ilvl w:val="1"/>
          <w:numId w:val="13"/>
        </w:numPr>
        <w:spacing w:after="120" w:line="240" w:lineRule="auto"/>
        <w:ind w:left="709" w:hanging="709"/>
        <w:contextualSpacing w:val="0"/>
      </w:pPr>
      <w:bookmarkStart w:id="17" w:name="_Hlk83626610"/>
      <w:r w:rsidRPr="00BD0503">
        <w:t xml:space="preserve">The school has an Accessibility Plan that is monitored, reviewed and the reported upon annually by the Governing Body in compliance with legal requirements.  We are mindful of the duties under the Equality Act 2010 as amended in September 2012 to provide Auxiliary Aids and Services where appropriate as detailed “The Equality Act 2010 and schools- (May 2014)’.  We comply with the requirement to support children with disability as defined by the Act.  </w:t>
      </w:r>
    </w:p>
    <w:p w14:paraId="778EB58C" w14:textId="77777777" w:rsidR="00BD0503" w:rsidRDefault="00BD0503" w:rsidP="00BD0503">
      <w:pPr>
        <w:pStyle w:val="ListParagraph"/>
        <w:numPr>
          <w:ilvl w:val="1"/>
          <w:numId w:val="13"/>
        </w:numPr>
        <w:spacing w:after="120" w:line="240" w:lineRule="auto"/>
        <w:ind w:left="709" w:hanging="709"/>
      </w:pPr>
      <w:r>
        <w:t>The school has a range of specialist SEND facilities in place.</w:t>
      </w:r>
    </w:p>
    <w:p w14:paraId="38D7B206" w14:textId="77777777" w:rsidR="00BD0503" w:rsidRDefault="00BD0503" w:rsidP="00BD0503">
      <w:pPr>
        <w:spacing w:after="120" w:line="240" w:lineRule="auto"/>
        <w:ind w:left="709"/>
      </w:pPr>
      <w:r>
        <w:t xml:space="preserve">Physical environment: </w:t>
      </w:r>
    </w:p>
    <w:bookmarkEnd w:id="17"/>
    <w:p w14:paraId="45D554E4" w14:textId="77777777" w:rsidR="00BD0503" w:rsidRDefault="00BD0503" w:rsidP="00BD0503">
      <w:pPr>
        <w:pStyle w:val="ListParagraph"/>
        <w:numPr>
          <w:ilvl w:val="0"/>
          <w:numId w:val="36"/>
        </w:numPr>
        <w:spacing w:after="0" w:line="240" w:lineRule="auto"/>
        <w:ind w:left="1152"/>
      </w:pPr>
      <w:r>
        <w:t>Wheelchair access</w:t>
      </w:r>
    </w:p>
    <w:p w14:paraId="72D4D6A1" w14:textId="77777777" w:rsidR="00BD0503" w:rsidRDefault="00BD0503" w:rsidP="00BD0503">
      <w:pPr>
        <w:pStyle w:val="ListParagraph"/>
        <w:numPr>
          <w:ilvl w:val="0"/>
          <w:numId w:val="36"/>
        </w:numPr>
        <w:spacing w:after="0" w:line="240" w:lineRule="auto"/>
        <w:ind w:left="1152"/>
      </w:pPr>
      <w:r>
        <w:t>Disabled toilet</w:t>
      </w:r>
    </w:p>
    <w:p w14:paraId="6F2AA1DF" w14:textId="77777777" w:rsidR="00BD0503" w:rsidRDefault="00BD0503" w:rsidP="00BD0503">
      <w:pPr>
        <w:pStyle w:val="ListParagraph"/>
        <w:numPr>
          <w:ilvl w:val="0"/>
          <w:numId w:val="36"/>
        </w:numPr>
        <w:spacing w:after="0" w:line="240" w:lineRule="auto"/>
        <w:ind w:left="1152"/>
      </w:pPr>
      <w:r>
        <w:t>Acoustic tiling - sound boards</w:t>
      </w:r>
    </w:p>
    <w:p w14:paraId="3C189B1C" w14:textId="77777777" w:rsidR="00BD0503" w:rsidRDefault="00BD0503" w:rsidP="00BD0503">
      <w:pPr>
        <w:pStyle w:val="ListParagraph"/>
        <w:numPr>
          <w:ilvl w:val="0"/>
          <w:numId w:val="36"/>
        </w:numPr>
        <w:spacing w:after="0" w:line="240" w:lineRule="auto"/>
        <w:ind w:left="1152"/>
      </w:pPr>
      <w:r>
        <w:t>Assistance during exams</w:t>
      </w:r>
    </w:p>
    <w:p w14:paraId="74ED0919" w14:textId="7EAAE71D" w:rsidR="00BD0503" w:rsidRDefault="00BD0503" w:rsidP="00BD0503">
      <w:pPr>
        <w:pStyle w:val="ListParagraph"/>
        <w:numPr>
          <w:ilvl w:val="0"/>
          <w:numId w:val="36"/>
        </w:numPr>
        <w:spacing w:after="0" w:line="240" w:lineRule="auto"/>
        <w:ind w:left="1152"/>
      </w:pPr>
      <w:r>
        <w:t>School transport</w:t>
      </w:r>
    </w:p>
    <w:p w14:paraId="728C5F5F" w14:textId="7109C434" w:rsidR="00BD0503" w:rsidRDefault="00BD0503" w:rsidP="00BD0503">
      <w:pPr>
        <w:spacing w:after="0" w:line="240" w:lineRule="auto"/>
      </w:pPr>
    </w:p>
    <w:p w14:paraId="1EB8ED30" w14:textId="7FAFBEA6" w:rsidR="00BD0503" w:rsidRDefault="00BD0503" w:rsidP="00BD0503">
      <w:pPr>
        <w:pStyle w:val="Heading2"/>
        <w:ind w:left="720"/>
      </w:pPr>
      <w:bookmarkStart w:id="18" w:name="_Toc83629991"/>
      <w:r>
        <w:t>SEND information and local offer</w:t>
      </w:r>
      <w:bookmarkEnd w:id="18"/>
    </w:p>
    <w:p w14:paraId="39AE2F71" w14:textId="44FB778C" w:rsidR="00BD0503" w:rsidRDefault="00BD0503" w:rsidP="00BD0503">
      <w:pPr>
        <w:pStyle w:val="ListParagraph"/>
        <w:numPr>
          <w:ilvl w:val="1"/>
          <w:numId w:val="13"/>
        </w:numPr>
        <w:spacing w:after="120" w:line="240" w:lineRule="auto"/>
        <w:ind w:left="709" w:hanging="709"/>
        <w:contextualSpacing w:val="0"/>
      </w:pPr>
      <w:r w:rsidRPr="00BD0503">
        <w:t xml:space="preserve">The school website holds information about SEND and specific information on how children with SEND are supported in the curriculum and around the school. We comply with the statutory requirements to publish SEND information as specified in paragraphs 6.79 to 6.83 of the SEND Code of Practice: 0 to 25.  </w:t>
      </w:r>
      <w:r w:rsidRPr="00BD0503">
        <w:lastRenderedPageBreak/>
        <w:t>This information is kept under review and undated regularly in liaison with parents, governors and staff.</w:t>
      </w:r>
    </w:p>
    <w:p w14:paraId="7E260A4D" w14:textId="7A0275E5" w:rsidR="00BD0503" w:rsidRDefault="00BD0503" w:rsidP="000D33EA">
      <w:pPr>
        <w:pStyle w:val="ListParagraph"/>
        <w:numPr>
          <w:ilvl w:val="1"/>
          <w:numId w:val="13"/>
        </w:numPr>
        <w:spacing w:after="120" w:line="240" w:lineRule="auto"/>
        <w:ind w:left="709" w:hanging="709"/>
        <w:contextualSpacing w:val="0"/>
      </w:pPr>
      <w:r w:rsidRPr="00BD0503">
        <w:t xml:space="preserve">We publish further information about our arrangements for identifying, assessing and making provision for children with SEND on the local authority’s website.  This can be found at </w:t>
      </w:r>
      <w:hyperlink r:id="rId15" w:history="1">
        <w:r w:rsidR="00BA1FB7" w:rsidRPr="00A878BD">
          <w:rPr>
            <w:rStyle w:val="Hyperlink"/>
          </w:rPr>
          <w:t>https://www.dorsetforyou.gov.uk/childrens/sen-disability/local-offer</w:t>
        </w:r>
      </w:hyperlink>
      <w:r w:rsidR="00BA1FB7">
        <w:t xml:space="preserve"> </w:t>
      </w:r>
      <w:r w:rsidRPr="00AD2003">
        <w:t xml:space="preserve">and then by using the search engine to find our school or other Dorset schools.  </w:t>
      </w:r>
      <w:r w:rsidRPr="00BD0503">
        <w:t>The local offer website holds a directory on facilities and resources available from many services within Dorset.</w:t>
      </w:r>
    </w:p>
    <w:p w14:paraId="5655B557" w14:textId="1BD88E21" w:rsidR="00603F43" w:rsidRPr="00D46652" w:rsidRDefault="00BA1FB7" w:rsidP="00BA1FB7">
      <w:pPr>
        <w:pStyle w:val="Heading1"/>
        <w:rPr>
          <w:color w:val="FF0000"/>
        </w:rPr>
      </w:pPr>
      <w:bookmarkStart w:id="19" w:name="_Toc83629992"/>
      <w:r>
        <w:t>9</w:t>
      </w:r>
      <w:r>
        <w:tab/>
        <w:t>Identifying Special Educational Needs</w:t>
      </w:r>
      <w:bookmarkEnd w:id="19"/>
      <w:r w:rsidR="00D46652">
        <w:t xml:space="preserve"> </w:t>
      </w:r>
    </w:p>
    <w:p w14:paraId="308C46C7" w14:textId="77777777" w:rsidR="00BA1FB7" w:rsidRPr="00BA1FB7" w:rsidRDefault="00BA1FB7" w:rsidP="00BA1FB7">
      <w:pPr>
        <w:pStyle w:val="ListParagraph"/>
        <w:numPr>
          <w:ilvl w:val="0"/>
          <w:numId w:val="13"/>
        </w:numPr>
        <w:spacing w:after="120" w:line="240" w:lineRule="auto"/>
        <w:contextualSpacing w:val="0"/>
        <w:rPr>
          <w:vanish/>
        </w:rPr>
      </w:pPr>
    </w:p>
    <w:p w14:paraId="7C22DAFD" w14:textId="1DA4137A" w:rsidR="00BA1FB7" w:rsidRDefault="00BA1FB7" w:rsidP="00BA1FB7">
      <w:pPr>
        <w:pStyle w:val="ListParagraph"/>
        <w:numPr>
          <w:ilvl w:val="1"/>
          <w:numId w:val="13"/>
        </w:numPr>
        <w:spacing w:after="120" w:line="240" w:lineRule="auto"/>
        <w:ind w:left="709" w:hanging="709"/>
        <w:contextualSpacing w:val="0"/>
      </w:pPr>
      <w:r w:rsidRPr="00BA1FB7">
        <w:t>Pupils have special educational needs if they have a learning difficulty or disability which calls for special education provision to be made for him/her namely provision which is additional to or different from that normally available in a differentiated curriculum. ANY School regards pupils as having a Special Educational Need if they:</w:t>
      </w:r>
    </w:p>
    <w:p w14:paraId="21B25719" w14:textId="2B6DED5F" w:rsidR="00BA1FB7" w:rsidRDefault="00BA1FB7" w:rsidP="00BA1FB7">
      <w:pPr>
        <w:pStyle w:val="ListParagraph"/>
        <w:numPr>
          <w:ilvl w:val="0"/>
          <w:numId w:val="37"/>
        </w:numPr>
        <w:spacing w:after="120" w:line="240" w:lineRule="auto"/>
      </w:pPr>
      <w:r>
        <w:t xml:space="preserve">Have a significantly greater difficulty in learning than the majority of pupils of the same age </w:t>
      </w:r>
    </w:p>
    <w:p w14:paraId="51C420E3" w14:textId="77777777" w:rsidR="00BA1FB7" w:rsidRDefault="00BA1FB7" w:rsidP="00BA1FB7">
      <w:pPr>
        <w:pStyle w:val="ListParagraph"/>
        <w:numPr>
          <w:ilvl w:val="0"/>
          <w:numId w:val="37"/>
        </w:numPr>
        <w:spacing w:after="120" w:line="240" w:lineRule="auto"/>
      </w:pPr>
      <w:r>
        <w:t>Have a disability which prevents or hinders him/her from making use of facilities of a kind generally provided for others of the same age in mainstream schools or mainstream post-16 institutions</w:t>
      </w:r>
    </w:p>
    <w:p w14:paraId="6C2E9741" w14:textId="0CBCCA09" w:rsidR="00BA1FB7" w:rsidRDefault="00BA1FB7" w:rsidP="00BA1FB7">
      <w:pPr>
        <w:pStyle w:val="ListParagraph"/>
        <w:numPr>
          <w:ilvl w:val="0"/>
          <w:numId w:val="37"/>
        </w:numPr>
        <w:spacing w:after="120" w:line="240" w:lineRule="auto"/>
      </w:pPr>
      <w:r>
        <w:t>A child under compulsory age has special educational needs if they fall within the definition at (a) or (b) above or would do so if special educational provision was not made for them (</w:t>
      </w:r>
      <w:r w:rsidR="00430298">
        <w:t>Section 20</w:t>
      </w:r>
      <w:r>
        <w:t xml:space="preserve"> Children and Families Act 2014) </w:t>
      </w:r>
    </w:p>
    <w:p w14:paraId="768E0FC0" w14:textId="77777777" w:rsidR="00BA1FB7" w:rsidRDefault="00BA1FB7" w:rsidP="00BA1FB7">
      <w:pPr>
        <w:pStyle w:val="ListParagraph"/>
        <w:spacing w:after="120" w:line="240" w:lineRule="auto"/>
        <w:ind w:left="1080"/>
      </w:pPr>
    </w:p>
    <w:p w14:paraId="3DB56EAF" w14:textId="10A957BF" w:rsidR="00D46652" w:rsidRPr="0090582A" w:rsidRDefault="00D46652" w:rsidP="00D46652">
      <w:pPr>
        <w:pStyle w:val="ListParagraph"/>
        <w:numPr>
          <w:ilvl w:val="1"/>
          <w:numId w:val="13"/>
        </w:numPr>
        <w:spacing w:after="120" w:line="240" w:lineRule="auto"/>
        <w:ind w:left="709" w:hanging="709"/>
        <w:contextualSpacing w:val="0"/>
      </w:pPr>
      <w:r w:rsidRPr="0090582A">
        <w:t xml:space="preserve">Recognise what a Special Educational Need is </w:t>
      </w:r>
    </w:p>
    <w:p w14:paraId="6038239B" w14:textId="77982CE0" w:rsidR="00BA1FB7" w:rsidRDefault="00BA1FB7" w:rsidP="00D46652">
      <w:pPr>
        <w:pStyle w:val="ListParagraph"/>
        <w:numPr>
          <w:ilvl w:val="0"/>
          <w:numId w:val="47"/>
        </w:numPr>
        <w:spacing w:after="120" w:line="240" w:lineRule="auto"/>
        <w:contextualSpacing w:val="0"/>
      </w:pPr>
      <w:r w:rsidRPr="00BA1FB7">
        <w:t>Pupils must not be regarded as having a learning difficulty solely because the language or form of language of their home is different from the language in which they will be taught.</w:t>
      </w:r>
    </w:p>
    <w:p w14:paraId="23FE8A22" w14:textId="1763D64D" w:rsidR="00D46652" w:rsidRPr="0090582A" w:rsidRDefault="00F55D3E" w:rsidP="00D46652">
      <w:pPr>
        <w:pStyle w:val="ListParagraph"/>
        <w:numPr>
          <w:ilvl w:val="0"/>
          <w:numId w:val="47"/>
        </w:numPr>
        <w:spacing w:after="120" w:line="240" w:lineRule="auto"/>
        <w:contextualSpacing w:val="0"/>
      </w:pPr>
      <w:r w:rsidRPr="0090582A">
        <w:t xml:space="preserve">NEED TO ADD </w:t>
      </w:r>
      <w:r w:rsidR="00D46652" w:rsidRPr="0090582A">
        <w:t>Slow progress or slow attainment does not mean the young person is identified or recorded as SEN</w:t>
      </w:r>
    </w:p>
    <w:p w14:paraId="40E2E176" w14:textId="06004CA0" w:rsidR="00D46652" w:rsidRPr="0090582A" w:rsidRDefault="00D46652" w:rsidP="00D46652">
      <w:pPr>
        <w:pStyle w:val="ListParagraph"/>
        <w:numPr>
          <w:ilvl w:val="0"/>
          <w:numId w:val="47"/>
        </w:numPr>
        <w:spacing w:after="120" w:line="240" w:lineRule="auto"/>
        <w:contextualSpacing w:val="0"/>
      </w:pPr>
      <w:r w:rsidRPr="0090582A">
        <w:t>Persistent disruptive or withdrawn behaviours do not mean that a young person has special education needs</w:t>
      </w:r>
    </w:p>
    <w:p w14:paraId="555DED32" w14:textId="28787A30" w:rsidR="00BA1FB7" w:rsidRDefault="00BA1FB7" w:rsidP="00BA1FB7">
      <w:pPr>
        <w:pStyle w:val="ListParagraph"/>
        <w:numPr>
          <w:ilvl w:val="1"/>
          <w:numId w:val="13"/>
        </w:numPr>
        <w:spacing w:after="120" w:line="240" w:lineRule="auto"/>
        <w:ind w:left="709" w:hanging="709"/>
        <w:contextualSpacing w:val="0"/>
      </w:pPr>
      <w:r w:rsidRPr="00BA1FB7">
        <w:t>Charmouth Primary School will have regard to the SEND Code of Practice when carrying out its duties towards all pupils with SEND and ensure that parents/carers are informed by the school that SEND provision is being made for their child.</w:t>
      </w:r>
    </w:p>
    <w:p w14:paraId="30F45449" w14:textId="0416291D" w:rsidR="00BA1FB7" w:rsidRPr="0090582A" w:rsidRDefault="00BA1FB7" w:rsidP="0090582A">
      <w:pPr>
        <w:pStyle w:val="ListParagraph"/>
        <w:numPr>
          <w:ilvl w:val="1"/>
          <w:numId w:val="13"/>
        </w:numPr>
        <w:spacing w:after="120" w:line="240" w:lineRule="auto"/>
        <w:ind w:left="709" w:hanging="709"/>
        <w:contextualSpacing w:val="0"/>
        <w:rPr>
          <w:color w:val="FF0000"/>
        </w:rPr>
      </w:pPr>
      <w:r w:rsidRPr="0090582A">
        <w:t>The SEND Code of Practice: 0 – 25 (July 2014) identifies SEND under four broad areas of need) Sections 6.28 to 6.35)</w:t>
      </w:r>
    </w:p>
    <w:p w14:paraId="41D331D6" w14:textId="7AE1978E" w:rsidR="00BA1FB7" w:rsidRPr="0090582A" w:rsidRDefault="00BA1FB7" w:rsidP="00BA1FB7">
      <w:pPr>
        <w:pStyle w:val="ListParagraph"/>
        <w:numPr>
          <w:ilvl w:val="0"/>
          <w:numId w:val="38"/>
        </w:numPr>
        <w:spacing w:after="120" w:line="240" w:lineRule="auto"/>
      </w:pPr>
      <w:r w:rsidRPr="0090582A">
        <w:t>Communication and Interaction</w:t>
      </w:r>
    </w:p>
    <w:p w14:paraId="5E2BB5CF" w14:textId="0EEE5B87" w:rsidR="00BA1FB7" w:rsidRPr="0090582A" w:rsidRDefault="00BA1FB7" w:rsidP="00BA1FB7">
      <w:pPr>
        <w:pStyle w:val="ListParagraph"/>
        <w:numPr>
          <w:ilvl w:val="0"/>
          <w:numId w:val="38"/>
        </w:numPr>
        <w:spacing w:after="120" w:line="240" w:lineRule="auto"/>
      </w:pPr>
      <w:r w:rsidRPr="0090582A">
        <w:t>Cognition and Leaning</w:t>
      </w:r>
    </w:p>
    <w:p w14:paraId="4DEAA296" w14:textId="438415DC" w:rsidR="00BA1FB7" w:rsidRPr="0090582A" w:rsidRDefault="00BA1FB7" w:rsidP="00BA1FB7">
      <w:pPr>
        <w:pStyle w:val="ListParagraph"/>
        <w:numPr>
          <w:ilvl w:val="0"/>
          <w:numId w:val="38"/>
        </w:numPr>
        <w:spacing w:after="120" w:line="240" w:lineRule="auto"/>
      </w:pPr>
      <w:r w:rsidRPr="0090582A">
        <w:t>Social, Emotional and Mental Health Difficulties</w:t>
      </w:r>
    </w:p>
    <w:p w14:paraId="2A97E87F" w14:textId="4F3C3DFB" w:rsidR="00BA1FB7" w:rsidRPr="0090582A" w:rsidRDefault="00BA1FB7" w:rsidP="00BA1FB7">
      <w:pPr>
        <w:pStyle w:val="ListParagraph"/>
        <w:numPr>
          <w:ilvl w:val="0"/>
          <w:numId w:val="38"/>
        </w:numPr>
        <w:spacing w:after="120" w:line="240" w:lineRule="auto"/>
        <w:contextualSpacing w:val="0"/>
      </w:pPr>
      <w:r w:rsidRPr="0090582A">
        <w:t>Sensory and/or Physical Needs</w:t>
      </w:r>
    </w:p>
    <w:p w14:paraId="0D66110C" w14:textId="5C4845C2" w:rsidR="00BA1FB7" w:rsidRPr="0090582A" w:rsidRDefault="00BA1FB7" w:rsidP="00BA1FB7">
      <w:pPr>
        <w:pStyle w:val="ListParagraph"/>
        <w:numPr>
          <w:ilvl w:val="1"/>
          <w:numId w:val="13"/>
        </w:numPr>
        <w:spacing w:after="120" w:line="240" w:lineRule="auto"/>
        <w:ind w:left="709" w:hanging="709"/>
        <w:contextualSpacing w:val="0"/>
      </w:pPr>
      <w:r w:rsidRPr="0090582A">
        <w:t>Children may have needs in more than one category and we aim to ensure that distinct plans match individual learning requirements. We identify the needs of children by considering the needs of the whole child.</w:t>
      </w:r>
    </w:p>
    <w:p w14:paraId="5BA9003D" w14:textId="3E5664D3" w:rsidR="00BA1FB7" w:rsidRDefault="00BA1FB7" w:rsidP="0090582A">
      <w:pPr>
        <w:pStyle w:val="ListParagraph"/>
        <w:numPr>
          <w:ilvl w:val="1"/>
          <w:numId w:val="13"/>
        </w:numPr>
        <w:spacing w:after="120" w:line="240" w:lineRule="auto"/>
        <w:ind w:left="709" w:hanging="709"/>
        <w:contextualSpacing w:val="0"/>
      </w:pPr>
      <w:r w:rsidRPr="00BA1FB7">
        <w:t xml:space="preserve">School staff use a wide range of tools to assess the amount and level of </w:t>
      </w:r>
      <w:r w:rsidR="00C224F8">
        <w:t>special educational need</w:t>
      </w:r>
      <w:r w:rsidRPr="00BA1FB7">
        <w:t>.  Decisions will be made using both formal and informal assessments of your child including:</w:t>
      </w:r>
    </w:p>
    <w:p w14:paraId="2D0F550B" w14:textId="06FA4DBC" w:rsidR="00C73ECD" w:rsidRDefault="00C73ECD" w:rsidP="00C73ECD">
      <w:pPr>
        <w:pStyle w:val="ListParagraph"/>
        <w:numPr>
          <w:ilvl w:val="0"/>
          <w:numId w:val="39"/>
        </w:numPr>
        <w:spacing w:after="120" w:line="240" w:lineRule="auto"/>
      </w:pPr>
      <w:r>
        <w:t>Adult observations over a period of time</w:t>
      </w:r>
    </w:p>
    <w:p w14:paraId="403E4509" w14:textId="43600B63" w:rsidR="00C73ECD" w:rsidRDefault="00C73ECD" w:rsidP="00C73ECD">
      <w:pPr>
        <w:pStyle w:val="ListParagraph"/>
        <w:numPr>
          <w:ilvl w:val="0"/>
          <w:numId w:val="39"/>
        </w:numPr>
        <w:spacing w:after="120" w:line="240" w:lineRule="auto"/>
      </w:pPr>
      <w:r>
        <w:lastRenderedPageBreak/>
        <w:t>Monitoring data (collated and analysed each term where children are discussed during pupil progress meetings with the head teacher and your child’s teacher).</w:t>
      </w:r>
    </w:p>
    <w:p w14:paraId="2FEB5365" w14:textId="10DEE77D" w:rsidR="00C73ECD" w:rsidRDefault="00C73ECD" w:rsidP="00C73ECD">
      <w:pPr>
        <w:pStyle w:val="ListParagraph"/>
        <w:numPr>
          <w:ilvl w:val="0"/>
          <w:numId w:val="39"/>
        </w:numPr>
        <w:spacing w:after="120" w:line="240" w:lineRule="auto"/>
      </w:pPr>
      <w:r>
        <w:t>Discussions with parents/pupils</w:t>
      </w:r>
    </w:p>
    <w:p w14:paraId="71EB1D75" w14:textId="4AACB1EB" w:rsidR="00C73ECD" w:rsidRDefault="00C73ECD" w:rsidP="00C73ECD">
      <w:pPr>
        <w:pStyle w:val="ListParagraph"/>
        <w:numPr>
          <w:ilvl w:val="0"/>
          <w:numId w:val="39"/>
        </w:numPr>
        <w:spacing w:after="120" w:line="240" w:lineRule="auto"/>
      </w:pPr>
      <w:r>
        <w:t>Advice sought by the SENCO from outside agencies e.g. Educational Psychologist discussions, Speech and Language etc</w:t>
      </w:r>
    </w:p>
    <w:p w14:paraId="63D6148D" w14:textId="4D916C93" w:rsidR="00C73ECD" w:rsidRDefault="00C73ECD" w:rsidP="00C73ECD">
      <w:pPr>
        <w:pStyle w:val="ListParagraph"/>
        <w:numPr>
          <w:ilvl w:val="0"/>
          <w:numId w:val="39"/>
        </w:numPr>
        <w:spacing w:after="120" w:line="240" w:lineRule="auto"/>
      </w:pPr>
      <w:r>
        <w:t>Standardised tests</w:t>
      </w:r>
    </w:p>
    <w:p w14:paraId="0F3A6BCA" w14:textId="7A87D6E9" w:rsidR="00C73ECD" w:rsidRDefault="00C73ECD" w:rsidP="00C73ECD">
      <w:pPr>
        <w:pStyle w:val="ListParagraph"/>
        <w:numPr>
          <w:ilvl w:val="0"/>
          <w:numId w:val="39"/>
        </w:numPr>
        <w:spacing w:after="120" w:line="240" w:lineRule="auto"/>
        <w:contextualSpacing w:val="0"/>
      </w:pPr>
      <w:r>
        <w:t>Medical information</w:t>
      </w:r>
    </w:p>
    <w:p w14:paraId="671C8A9B" w14:textId="29AC1A67" w:rsidR="00BA1FB7" w:rsidRDefault="00C73ECD" w:rsidP="00BA1FB7">
      <w:pPr>
        <w:pStyle w:val="ListParagraph"/>
        <w:numPr>
          <w:ilvl w:val="1"/>
          <w:numId w:val="13"/>
        </w:numPr>
        <w:spacing w:after="120" w:line="240" w:lineRule="auto"/>
        <w:ind w:left="709" w:hanging="709"/>
        <w:contextualSpacing w:val="0"/>
      </w:pPr>
      <w:r w:rsidRPr="00C73ECD">
        <w:t>Learning needs are managed by using School/SEND support or by having an Education, Health and Care Plan (EHCP).  The majority of children with special educations needs or disability will have their needs met at the school support level</w:t>
      </w:r>
      <w:r>
        <w:t>.</w:t>
      </w:r>
    </w:p>
    <w:p w14:paraId="4A7DABAC" w14:textId="466F4D80" w:rsidR="00C73ECD" w:rsidRDefault="00C73ECD" w:rsidP="00BA1FB7">
      <w:pPr>
        <w:pStyle w:val="ListParagraph"/>
        <w:numPr>
          <w:ilvl w:val="1"/>
          <w:numId w:val="13"/>
        </w:numPr>
        <w:spacing w:after="120" w:line="240" w:lineRule="auto"/>
        <w:ind w:left="709" w:hanging="709"/>
        <w:contextualSpacing w:val="0"/>
      </w:pPr>
      <w:r w:rsidRPr="00C73ECD">
        <w:t>Our teachers are responsible and accountable for the development and progress of all the children in their class, including where children access support from teaching assistants or specialist staff.</w:t>
      </w:r>
    </w:p>
    <w:p w14:paraId="36FD01CA" w14:textId="017EAFC1" w:rsidR="00C73ECD" w:rsidRDefault="00C73ECD" w:rsidP="00BA1FB7">
      <w:pPr>
        <w:pStyle w:val="ListParagraph"/>
        <w:numPr>
          <w:ilvl w:val="1"/>
          <w:numId w:val="13"/>
        </w:numPr>
        <w:spacing w:after="120" w:line="240" w:lineRule="auto"/>
        <w:ind w:left="709" w:hanging="709"/>
        <w:contextualSpacing w:val="0"/>
      </w:pPr>
      <w:r w:rsidRPr="00C73ECD">
        <w:t>High quality teaching, differentiated for individual children, is the first step in responding to children who have or may have learning needs.  This is known as a ‘graduated response’.  We regularly and carefully review the quality for teaching for all children, including those at risk of underachievement.  Where it is clear that additional intervention is not supporting progress, it is likely that a child may have special educational needs.  If a child has been identified as having special educational needs, a support plan will be actioned and the school will keep a careful record of this in order to monitor progress.</w:t>
      </w:r>
    </w:p>
    <w:p w14:paraId="74293B81" w14:textId="0C8E1397" w:rsidR="00C73ECD" w:rsidRDefault="00C73ECD" w:rsidP="00BA1FB7">
      <w:pPr>
        <w:pStyle w:val="ListParagraph"/>
        <w:numPr>
          <w:ilvl w:val="1"/>
          <w:numId w:val="13"/>
        </w:numPr>
        <w:spacing w:after="120" w:line="240" w:lineRule="auto"/>
        <w:ind w:left="709" w:hanging="709"/>
        <w:contextualSpacing w:val="0"/>
      </w:pPr>
      <w:bookmarkStart w:id="20" w:name="_Hlk83626596"/>
      <w:r w:rsidRPr="00C73ECD">
        <w:t xml:space="preserve">Where it is decided that a child has </w:t>
      </w:r>
      <w:r w:rsidR="004A2356">
        <w:t>a special educational need and/or a disability</w:t>
      </w:r>
      <w:r w:rsidRPr="00C73ECD">
        <w:t>, the decision should be recorded in the school’s records and the pupil’s parents will be formally informed that special educational provision is being made.</w:t>
      </w:r>
    </w:p>
    <w:p w14:paraId="37B6C596" w14:textId="1DF5062F" w:rsidR="00C73ECD" w:rsidRDefault="00C73ECD" w:rsidP="00BA1FB7">
      <w:pPr>
        <w:pStyle w:val="ListParagraph"/>
        <w:numPr>
          <w:ilvl w:val="1"/>
          <w:numId w:val="13"/>
        </w:numPr>
        <w:spacing w:after="120" w:line="240" w:lineRule="auto"/>
        <w:ind w:left="709" w:hanging="709"/>
        <w:contextualSpacing w:val="0"/>
      </w:pPr>
      <w:r w:rsidRPr="00C73ECD">
        <w:t>The SENCO will use the school’s tracking systems and comparative national data and expectations to monitor the level and rate of progress for children identified with SEND.</w:t>
      </w:r>
    </w:p>
    <w:p w14:paraId="29D78840" w14:textId="03D8E713" w:rsidR="00C73ECD" w:rsidRDefault="00C73ECD" w:rsidP="00C73ECD">
      <w:pPr>
        <w:pStyle w:val="ListParagraph"/>
        <w:numPr>
          <w:ilvl w:val="1"/>
          <w:numId w:val="13"/>
        </w:numPr>
        <w:spacing w:after="120" w:line="240" w:lineRule="auto"/>
        <w:ind w:left="709" w:hanging="709"/>
      </w:pPr>
      <w:r>
        <w:t xml:space="preserve">Staff monitor the progress of all children to identify those at risk of underachievement.  We recognise that needs are sometimes affected by other factors which are not educational but nevertheless impact on learning.  These are identified as far as possible and addressed appropriately </w:t>
      </w:r>
      <w:bookmarkEnd w:id="20"/>
      <w:r>
        <w:t>using additional processes and other strategies:</w:t>
      </w:r>
    </w:p>
    <w:p w14:paraId="34B6C609" w14:textId="77777777" w:rsidR="00C73ECD" w:rsidRDefault="00C73ECD" w:rsidP="00C73ECD">
      <w:pPr>
        <w:pStyle w:val="ListParagraph"/>
        <w:numPr>
          <w:ilvl w:val="0"/>
          <w:numId w:val="40"/>
        </w:numPr>
        <w:spacing w:after="120" w:line="240" w:lineRule="auto"/>
      </w:pPr>
      <w:r>
        <w:t xml:space="preserve">Attendance and Punctuality </w:t>
      </w:r>
    </w:p>
    <w:p w14:paraId="62D808FB" w14:textId="2C547DB6" w:rsidR="00C73ECD" w:rsidRDefault="00C73ECD" w:rsidP="00C73ECD">
      <w:pPr>
        <w:pStyle w:val="ListParagraph"/>
        <w:numPr>
          <w:ilvl w:val="0"/>
          <w:numId w:val="40"/>
        </w:numPr>
        <w:spacing w:after="120" w:line="240" w:lineRule="auto"/>
      </w:pPr>
      <w:r>
        <w:t xml:space="preserve">Health and Welfare </w:t>
      </w:r>
    </w:p>
    <w:p w14:paraId="14DD6A7D" w14:textId="3DAEDF69" w:rsidR="00C73ECD" w:rsidRDefault="00C73ECD" w:rsidP="00C73ECD">
      <w:pPr>
        <w:pStyle w:val="ListParagraph"/>
        <w:numPr>
          <w:ilvl w:val="0"/>
          <w:numId w:val="40"/>
        </w:numPr>
        <w:spacing w:after="120" w:line="240" w:lineRule="auto"/>
      </w:pPr>
      <w:r>
        <w:t>EAL (English as a Foreign Language)</w:t>
      </w:r>
    </w:p>
    <w:p w14:paraId="0D4B0711" w14:textId="77777777" w:rsidR="00C73ECD" w:rsidRDefault="00C73ECD" w:rsidP="00C73ECD">
      <w:pPr>
        <w:pStyle w:val="ListParagraph"/>
        <w:numPr>
          <w:ilvl w:val="0"/>
          <w:numId w:val="40"/>
        </w:numPr>
        <w:spacing w:after="120" w:line="240" w:lineRule="auto"/>
      </w:pPr>
      <w:r>
        <w:t xml:space="preserve">Being in receipt of Pupil Premium Grant </w:t>
      </w:r>
    </w:p>
    <w:p w14:paraId="125ADFDC" w14:textId="77777777" w:rsidR="00C73ECD" w:rsidRDefault="00C73ECD" w:rsidP="00C73ECD">
      <w:pPr>
        <w:pStyle w:val="ListParagraph"/>
        <w:numPr>
          <w:ilvl w:val="0"/>
          <w:numId w:val="40"/>
        </w:numPr>
        <w:spacing w:after="120" w:line="240" w:lineRule="auto"/>
      </w:pPr>
      <w:r>
        <w:t xml:space="preserve">Being a Looked After Child </w:t>
      </w:r>
    </w:p>
    <w:p w14:paraId="434AB5BE" w14:textId="77777777" w:rsidR="00C73ECD" w:rsidRDefault="00C73ECD" w:rsidP="00C73ECD">
      <w:pPr>
        <w:pStyle w:val="ListParagraph"/>
        <w:numPr>
          <w:ilvl w:val="0"/>
          <w:numId w:val="40"/>
        </w:numPr>
        <w:spacing w:after="120" w:line="240" w:lineRule="auto"/>
      </w:pPr>
      <w:r>
        <w:t>Being a child of Serviceman/woman</w:t>
      </w:r>
    </w:p>
    <w:p w14:paraId="242B040E" w14:textId="77777777" w:rsidR="00C73ECD" w:rsidRDefault="00C73ECD" w:rsidP="00C73ECD">
      <w:pPr>
        <w:pStyle w:val="ListParagraph"/>
        <w:numPr>
          <w:ilvl w:val="0"/>
          <w:numId w:val="40"/>
        </w:numPr>
        <w:spacing w:after="120" w:line="240" w:lineRule="auto"/>
      </w:pPr>
      <w:r>
        <w:t>Disability where there is no impact on progress and attainment</w:t>
      </w:r>
    </w:p>
    <w:p w14:paraId="482B0777" w14:textId="7B09D7F6" w:rsidR="00C73ECD" w:rsidRDefault="00C73ECD" w:rsidP="00232509">
      <w:pPr>
        <w:pStyle w:val="ListParagraph"/>
        <w:numPr>
          <w:ilvl w:val="0"/>
          <w:numId w:val="40"/>
        </w:numPr>
        <w:spacing w:after="120" w:line="240" w:lineRule="auto"/>
      </w:pPr>
      <w:r>
        <w:t>Bereavement and family issues</w:t>
      </w:r>
    </w:p>
    <w:p w14:paraId="6174DA93" w14:textId="76744124" w:rsidR="00C73ECD" w:rsidRPr="00BA1FB7" w:rsidRDefault="00C73ECD" w:rsidP="00C73ECD">
      <w:pPr>
        <w:pStyle w:val="Heading1"/>
      </w:pPr>
      <w:bookmarkStart w:id="21" w:name="_Toc83629994"/>
      <w:r>
        <w:t>10</w:t>
      </w:r>
      <w:r>
        <w:tab/>
        <w:t>Managing SEND children in our school</w:t>
      </w:r>
      <w:bookmarkEnd w:id="21"/>
    </w:p>
    <w:p w14:paraId="3FA4815B" w14:textId="77777777" w:rsidR="00603F43" w:rsidRPr="00603F43" w:rsidRDefault="00603F43" w:rsidP="00603F43">
      <w:pPr>
        <w:pStyle w:val="ListParagraph"/>
        <w:numPr>
          <w:ilvl w:val="0"/>
          <w:numId w:val="33"/>
        </w:numPr>
        <w:rPr>
          <w:vanish/>
        </w:rPr>
      </w:pPr>
    </w:p>
    <w:p w14:paraId="0A2CDA4B" w14:textId="77777777" w:rsidR="00603F43" w:rsidRPr="00603F43" w:rsidRDefault="00603F43" w:rsidP="00603F43">
      <w:pPr>
        <w:pStyle w:val="ListParagraph"/>
        <w:numPr>
          <w:ilvl w:val="0"/>
          <w:numId w:val="33"/>
        </w:numPr>
        <w:rPr>
          <w:vanish/>
        </w:rPr>
      </w:pPr>
    </w:p>
    <w:p w14:paraId="425BB118" w14:textId="77777777" w:rsidR="00603F43" w:rsidRPr="00603F43" w:rsidRDefault="00603F43" w:rsidP="00603F43">
      <w:pPr>
        <w:pStyle w:val="ListParagraph"/>
        <w:numPr>
          <w:ilvl w:val="0"/>
          <w:numId w:val="33"/>
        </w:numPr>
        <w:rPr>
          <w:vanish/>
        </w:rPr>
      </w:pPr>
    </w:p>
    <w:p w14:paraId="3923401C" w14:textId="77777777" w:rsidR="00603F43" w:rsidRPr="00603F43" w:rsidRDefault="00603F43" w:rsidP="00603F43">
      <w:pPr>
        <w:pStyle w:val="ListParagraph"/>
        <w:numPr>
          <w:ilvl w:val="0"/>
          <w:numId w:val="33"/>
        </w:numPr>
        <w:rPr>
          <w:vanish/>
        </w:rPr>
      </w:pPr>
    </w:p>
    <w:p w14:paraId="17F7432A" w14:textId="77777777" w:rsidR="00603F43" w:rsidRPr="00603F43" w:rsidRDefault="00603F43" w:rsidP="00603F43">
      <w:pPr>
        <w:pStyle w:val="ListParagraph"/>
        <w:numPr>
          <w:ilvl w:val="0"/>
          <w:numId w:val="33"/>
        </w:numPr>
        <w:rPr>
          <w:vanish/>
        </w:rPr>
      </w:pPr>
    </w:p>
    <w:p w14:paraId="2099B9BA" w14:textId="77777777" w:rsidR="00603F43" w:rsidRPr="00603F43" w:rsidRDefault="00603F43" w:rsidP="00603F43">
      <w:pPr>
        <w:pStyle w:val="ListParagraph"/>
        <w:numPr>
          <w:ilvl w:val="0"/>
          <w:numId w:val="33"/>
        </w:numPr>
        <w:rPr>
          <w:vanish/>
        </w:rPr>
      </w:pPr>
    </w:p>
    <w:p w14:paraId="05FB1788" w14:textId="77777777" w:rsidR="00C73ECD" w:rsidRPr="00C73ECD" w:rsidRDefault="00C73ECD" w:rsidP="00C73ECD">
      <w:pPr>
        <w:pStyle w:val="ListParagraph"/>
        <w:numPr>
          <w:ilvl w:val="0"/>
          <w:numId w:val="13"/>
        </w:numPr>
        <w:spacing w:after="120" w:line="240" w:lineRule="auto"/>
        <w:contextualSpacing w:val="0"/>
        <w:rPr>
          <w:vanish/>
        </w:rPr>
      </w:pPr>
    </w:p>
    <w:p w14:paraId="7C2B0B40" w14:textId="43B99F3A" w:rsidR="00C73ECD" w:rsidRDefault="00C73ECD" w:rsidP="00C73ECD">
      <w:pPr>
        <w:pStyle w:val="ListParagraph"/>
        <w:numPr>
          <w:ilvl w:val="1"/>
          <w:numId w:val="13"/>
        </w:numPr>
        <w:spacing w:after="120" w:line="240" w:lineRule="auto"/>
        <w:ind w:left="709" w:hanging="709"/>
        <w:contextualSpacing w:val="0"/>
      </w:pPr>
      <w:r w:rsidRPr="00C73ECD">
        <w:t>Where a child is identified as having SEN and/or a disability, Charmouth Primary School adopts a process of ‘Assess, Plan, Do and Review’.  This method is detailed in the SEND Code of Practice: 0 – 25 (July 2014) sections 6.45 to 6.56.  The principle is firmly embedded in working closely with parents and children to agree, action and monitor individual progress over time so that special educational needs for all children are addressed appropriately, effectively and with good outcomes.</w:t>
      </w:r>
    </w:p>
    <w:p w14:paraId="3B02F8EA" w14:textId="77777777" w:rsidR="00C73ECD" w:rsidRPr="000606FF" w:rsidRDefault="00C73ECD" w:rsidP="00C73ECD">
      <w:pPr>
        <w:pStyle w:val="ListParagraph"/>
        <w:spacing w:after="120" w:line="240" w:lineRule="auto"/>
        <w:ind w:left="709"/>
        <w:rPr>
          <w:color w:val="FF0000"/>
        </w:rPr>
      </w:pPr>
    </w:p>
    <w:p w14:paraId="1B46E287" w14:textId="3E07435D" w:rsidR="00C73ECD" w:rsidRPr="00AD2003" w:rsidRDefault="00C73ECD" w:rsidP="00C73ECD">
      <w:pPr>
        <w:pStyle w:val="ListParagraph"/>
        <w:numPr>
          <w:ilvl w:val="1"/>
          <w:numId w:val="13"/>
        </w:numPr>
        <w:spacing w:after="120" w:line="240" w:lineRule="auto"/>
        <w:ind w:left="709" w:hanging="709"/>
      </w:pPr>
      <w:r w:rsidRPr="00AD2003">
        <w:lastRenderedPageBreak/>
        <w:t xml:space="preserve">At Charmouth Primary School, we follow a process of providing support for children.  This is through a cycle known as ‘Assess’, ‘Plan’, ‘Do’ and ‘Review’.  </w:t>
      </w:r>
    </w:p>
    <w:p w14:paraId="118C4E47" w14:textId="14B7F818" w:rsidR="00C73ECD" w:rsidRPr="002B3436" w:rsidRDefault="00377D8D" w:rsidP="00C73ECD">
      <w:pPr>
        <w:pStyle w:val="ListParagraph"/>
        <w:ind w:left="0" w:hanging="709"/>
        <w:rPr>
          <w:sz w:val="40"/>
          <w:szCs w:val="40"/>
        </w:rPr>
      </w:pPr>
      <w:r>
        <w:rPr>
          <w:noProof/>
        </w:rPr>
        <w:drawing>
          <wp:inline distT="0" distB="0" distL="0" distR="0" wp14:anchorId="70B56BFC" wp14:editId="20BE66D9">
            <wp:extent cx="7091596" cy="5640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113626" cy="5658302"/>
                    </a:xfrm>
                    <a:prstGeom prst="rect">
                      <a:avLst/>
                    </a:prstGeom>
                  </pic:spPr>
                </pic:pic>
              </a:graphicData>
            </a:graphic>
          </wp:inline>
        </w:drawing>
      </w:r>
    </w:p>
    <w:p w14:paraId="6393BE9A" w14:textId="595FCBE3" w:rsidR="00C73ECD" w:rsidRDefault="002B3436" w:rsidP="002B3436">
      <w:pPr>
        <w:pStyle w:val="Heading2"/>
        <w:ind w:left="720"/>
      </w:pPr>
      <w:bookmarkStart w:id="22" w:name="_Toc83629996"/>
      <w:r>
        <w:t>Monitoring and evaluating of special educational needs and disability</w:t>
      </w:r>
      <w:bookmarkEnd w:id="22"/>
      <w:r w:rsidR="000606FF">
        <w:t xml:space="preserve"> – move to above point </w:t>
      </w:r>
    </w:p>
    <w:p w14:paraId="76074FC6" w14:textId="7FBF13A6" w:rsidR="00C73ECD" w:rsidRPr="00AD2003" w:rsidRDefault="002B3436" w:rsidP="00AD2003">
      <w:pPr>
        <w:pStyle w:val="ListParagraph"/>
        <w:numPr>
          <w:ilvl w:val="1"/>
          <w:numId w:val="13"/>
        </w:numPr>
        <w:spacing w:after="120" w:line="240" w:lineRule="auto"/>
        <w:ind w:left="709" w:hanging="709"/>
        <w:contextualSpacing w:val="0"/>
        <w:rPr>
          <w:color w:val="FF0000"/>
        </w:rPr>
      </w:pPr>
      <w:bookmarkStart w:id="23" w:name="_Hlk83627627"/>
      <w:r w:rsidRPr="00AD2003">
        <w:t>At Charmouth Primary School, we assess children’s learning three times a year.  Closely monitoring pupils enables us to identify the children who are not making expected progress. We use different assessment tools to measure children against age related expectations including end of Year National Curriculum expectations and Early Learning Goals.</w:t>
      </w:r>
    </w:p>
    <w:p w14:paraId="3444FCEC" w14:textId="606B8649" w:rsidR="002B3436" w:rsidRPr="00AD2003" w:rsidRDefault="002B3436" w:rsidP="002B3436">
      <w:pPr>
        <w:pStyle w:val="ListParagraph"/>
        <w:numPr>
          <w:ilvl w:val="1"/>
          <w:numId w:val="13"/>
        </w:numPr>
        <w:spacing w:after="120" w:line="240" w:lineRule="auto"/>
        <w:ind w:left="709" w:hanging="709"/>
        <w:contextualSpacing w:val="0"/>
      </w:pPr>
      <w:r w:rsidRPr="00AD2003">
        <w:t xml:space="preserve">Parents are invited to a termly parents evening with the class teacher to discuss their child’s progress and attainment.   Where a teacher identifies that a child is not progressing as expected, they will invite you to a pupil progress meeting at an alternative time so that more time can be given to discuss any concerns and agree actions to support the child.  </w:t>
      </w:r>
    </w:p>
    <w:bookmarkEnd w:id="23"/>
    <w:p w14:paraId="180B967C" w14:textId="58A69830" w:rsidR="002B3436" w:rsidRPr="00AD2003" w:rsidRDefault="002B3436" w:rsidP="002B3436">
      <w:pPr>
        <w:pStyle w:val="ListParagraph"/>
        <w:numPr>
          <w:ilvl w:val="1"/>
          <w:numId w:val="13"/>
        </w:numPr>
        <w:spacing w:after="120" w:line="240" w:lineRule="auto"/>
        <w:ind w:left="709" w:hanging="709"/>
        <w:contextualSpacing w:val="0"/>
      </w:pPr>
      <w:r w:rsidRPr="00AD2003">
        <w:lastRenderedPageBreak/>
        <w:t>If a child has a statement or EHCP parents are invited to attend review meetings at least three times a year with the SENCO and class teacher. One of those meetings will be the child’s Annual Review to which parents will be invited.   All staff involved with the child contribute to the review. The child will take part in these meetings and will also be expected to contribute.</w:t>
      </w:r>
    </w:p>
    <w:p w14:paraId="0A295CD5" w14:textId="1E357063" w:rsidR="002B3436" w:rsidRPr="00AD2003" w:rsidRDefault="002B3436" w:rsidP="002B3436">
      <w:pPr>
        <w:pStyle w:val="ListParagraph"/>
        <w:numPr>
          <w:ilvl w:val="1"/>
          <w:numId w:val="13"/>
        </w:numPr>
        <w:spacing w:after="120" w:line="240" w:lineRule="auto"/>
        <w:ind w:left="709" w:hanging="709"/>
        <w:contextualSpacing w:val="0"/>
      </w:pPr>
      <w:r w:rsidRPr="00AD2003">
        <w:t>All children on the SEND register have a Provision Pathway; a document outlining the support that a child will receive over the coming term. See appendix A.</w:t>
      </w:r>
    </w:p>
    <w:p w14:paraId="7A36E7A6" w14:textId="77777777" w:rsidR="004A2356" w:rsidRDefault="004A2356" w:rsidP="002B3436">
      <w:pPr>
        <w:pStyle w:val="Heading2"/>
        <w:ind w:left="709"/>
      </w:pPr>
    </w:p>
    <w:p w14:paraId="03253626" w14:textId="3459F5C9" w:rsidR="002B3436" w:rsidRDefault="002B3436" w:rsidP="002B3436">
      <w:pPr>
        <w:pStyle w:val="Heading2"/>
        <w:ind w:left="709"/>
      </w:pPr>
      <w:bookmarkStart w:id="24" w:name="_Toc83629997"/>
      <w:r>
        <w:t>Coming off the SEND record</w:t>
      </w:r>
      <w:bookmarkEnd w:id="24"/>
    </w:p>
    <w:p w14:paraId="5E9F3EB4" w14:textId="4F7F495D" w:rsidR="002B3436" w:rsidRDefault="002B3436" w:rsidP="002B3436">
      <w:pPr>
        <w:pStyle w:val="ListParagraph"/>
        <w:numPr>
          <w:ilvl w:val="1"/>
          <w:numId w:val="13"/>
        </w:numPr>
        <w:spacing w:after="120" w:line="240" w:lineRule="auto"/>
        <w:ind w:left="709" w:hanging="709"/>
        <w:contextualSpacing w:val="0"/>
      </w:pPr>
      <w:r w:rsidRPr="002B3436">
        <w:t>A child will be removed from the SEN Record if it is deemed that they have made sufficient progress over a period of time and are able to access the curriculum successfully, making progress in alignment with peers.  It is possible that some children may require support for particular aspects of their learning which may be due to their underlying learning issues.  All children will be monitored and their progress tracked so that staff will be alerted to potential learning issues.  For some children, it is possible that they will dip in and out of additional support throughout their school experience; parents will be consulted at each stage if support is provided or when it will cease.</w:t>
      </w:r>
    </w:p>
    <w:p w14:paraId="612E6780" w14:textId="6BC825D5" w:rsidR="002B3436" w:rsidRDefault="002B3436" w:rsidP="002B3436">
      <w:pPr>
        <w:pStyle w:val="ListParagraph"/>
        <w:numPr>
          <w:ilvl w:val="1"/>
          <w:numId w:val="13"/>
        </w:numPr>
        <w:spacing w:after="120" w:line="240" w:lineRule="auto"/>
        <w:ind w:left="709" w:hanging="709"/>
        <w:contextualSpacing w:val="0"/>
      </w:pPr>
      <w:r w:rsidRPr="002B3436">
        <w:t>A child with an EHC Plan will follow the statutory guidance for ceasing an EHC Plan as set out in the Code of Practice.   The ceasing of an EHC Plan is determined by the local authority where a child no longer requires the special education provision as specified in the EHC Plan.</w:t>
      </w:r>
    </w:p>
    <w:p w14:paraId="786048A6" w14:textId="198DA97C" w:rsidR="002B3436" w:rsidRDefault="002B3436" w:rsidP="002B3436">
      <w:pPr>
        <w:pStyle w:val="ListParagraph"/>
        <w:numPr>
          <w:ilvl w:val="1"/>
          <w:numId w:val="13"/>
        </w:numPr>
        <w:spacing w:after="120" w:line="240" w:lineRule="auto"/>
        <w:ind w:left="709" w:hanging="709"/>
        <w:contextualSpacing w:val="0"/>
      </w:pPr>
      <w:r w:rsidRPr="002B3436">
        <w:t>However, a child’s progress will continue to be monitored by using the school’s tracking systems.</w:t>
      </w:r>
    </w:p>
    <w:p w14:paraId="65A98B82" w14:textId="77777777" w:rsidR="004A2356" w:rsidRDefault="004A2356" w:rsidP="002B3436">
      <w:pPr>
        <w:pStyle w:val="Heading2"/>
        <w:ind w:left="720"/>
      </w:pPr>
    </w:p>
    <w:p w14:paraId="42F7E164" w14:textId="0E36C17D" w:rsidR="002B3436" w:rsidRPr="002B3436" w:rsidRDefault="002B3436" w:rsidP="002B3436">
      <w:pPr>
        <w:pStyle w:val="Heading2"/>
        <w:ind w:left="720"/>
      </w:pPr>
      <w:bookmarkStart w:id="25" w:name="_Toc83629998"/>
      <w:r>
        <w:t>Supporting children with medical conditions</w:t>
      </w:r>
      <w:bookmarkEnd w:id="25"/>
    </w:p>
    <w:p w14:paraId="10EE1AFA" w14:textId="2B687B7C" w:rsidR="002B3436" w:rsidRDefault="002B3436" w:rsidP="002B3436">
      <w:pPr>
        <w:pStyle w:val="ListParagraph"/>
        <w:numPr>
          <w:ilvl w:val="1"/>
          <w:numId w:val="13"/>
        </w:numPr>
        <w:spacing w:after="120" w:line="240" w:lineRule="auto"/>
        <w:ind w:left="709" w:hanging="709"/>
        <w:contextualSpacing w:val="0"/>
      </w:pPr>
      <w:r w:rsidRPr="002B3436">
        <w:t xml:space="preserve">Charmouth Primary School will work within the statutory guidance, Supporting Pupils at School with Medical Conditions – (DfE April 2014). We will comply with the duties specified under the Equality Act 2010.  We recognise that provisions relating to disability must be treated favourably and that Charmouth Primary School is expected to make reasonable adjustments in order to accommodate children who are disabled or have medical conditions. </w:t>
      </w:r>
      <w:r>
        <w:t>(</w:t>
      </w:r>
      <w:r w:rsidRPr="002B3436">
        <w:t>See the school’s policy on ‘Supporting children at school with medical conditions.’</w:t>
      </w:r>
      <w:r>
        <w:t>)</w:t>
      </w:r>
    </w:p>
    <w:p w14:paraId="6BC3A340" w14:textId="77777777" w:rsidR="004A2356" w:rsidRDefault="004A2356" w:rsidP="002B3436">
      <w:pPr>
        <w:pStyle w:val="Heading2"/>
        <w:ind w:left="709"/>
      </w:pPr>
    </w:p>
    <w:p w14:paraId="625609A7" w14:textId="2761BE06" w:rsidR="002B3436" w:rsidRDefault="002B3436" w:rsidP="002B3436">
      <w:pPr>
        <w:pStyle w:val="Heading2"/>
        <w:ind w:left="709"/>
      </w:pPr>
      <w:bookmarkStart w:id="26" w:name="_Toc83629999"/>
      <w:r>
        <w:t>Transitional arrangements</w:t>
      </w:r>
      <w:bookmarkEnd w:id="26"/>
    </w:p>
    <w:p w14:paraId="35E19D9E" w14:textId="4C13CB7B" w:rsidR="002B3436" w:rsidRDefault="002B3436" w:rsidP="002B3436">
      <w:pPr>
        <w:pStyle w:val="ListParagraph"/>
        <w:numPr>
          <w:ilvl w:val="1"/>
          <w:numId w:val="13"/>
        </w:numPr>
        <w:spacing w:after="120" w:line="240" w:lineRule="auto"/>
        <w:ind w:left="709" w:hanging="709"/>
        <w:contextualSpacing w:val="0"/>
      </w:pPr>
      <w:r w:rsidRPr="002B3436">
        <w:t>Charmouth Primary School is committed to ensuring that parents have confidence in the arrangements for children on entry to our school, in the year to year progression and at the point of exit and transition to the next school.  Staff will discuss these arrangements with parents and agree the information that should be passed to the next phase of education.</w:t>
      </w:r>
    </w:p>
    <w:p w14:paraId="2E720713" w14:textId="77777777" w:rsidR="002B3436" w:rsidRDefault="002B3436" w:rsidP="002B3436">
      <w:pPr>
        <w:pStyle w:val="ListParagraph"/>
        <w:spacing w:after="120" w:line="240" w:lineRule="auto"/>
        <w:ind w:left="709"/>
        <w:contextualSpacing w:val="0"/>
      </w:pPr>
    </w:p>
    <w:p w14:paraId="4CBA47E8" w14:textId="01F9F2E7" w:rsidR="002B3436" w:rsidRDefault="002B3436" w:rsidP="002B3436">
      <w:pPr>
        <w:pStyle w:val="Heading3"/>
        <w:ind w:left="709"/>
      </w:pPr>
      <w:bookmarkStart w:id="27" w:name="_Toc83630000"/>
      <w:r>
        <w:t>How will the school prepare and support my child to join school?</w:t>
      </w:r>
      <w:bookmarkEnd w:id="27"/>
    </w:p>
    <w:p w14:paraId="6925EE7D" w14:textId="67863220" w:rsidR="002B3436" w:rsidRDefault="002B3436" w:rsidP="002B3436">
      <w:pPr>
        <w:pStyle w:val="ListParagraph"/>
        <w:numPr>
          <w:ilvl w:val="1"/>
          <w:numId w:val="13"/>
        </w:numPr>
        <w:spacing w:after="120" w:line="240" w:lineRule="auto"/>
        <w:ind w:left="709" w:hanging="709"/>
        <w:contextualSpacing w:val="0"/>
      </w:pPr>
      <w:r w:rsidRPr="002B3436">
        <w:t>At Charmouth Primary School, we ensure that your child is fully prepared to join our school through a careful, well thought transition plan. We have strong links with feeder pre-schools/nurseries. To ensure a smooth transition we will:</w:t>
      </w:r>
    </w:p>
    <w:p w14:paraId="2B290761" w14:textId="3D52C560" w:rsidR="002B3436" w:rsidRPr="00732C88" w:rsidRDefault="002B3436" w:rsidP="00732C88">
      <w:pPr>
        <w:pStyle w:val="ListParagraph"/>
        <w:numPr>
          <w:ilvl w:val="0"/>
          <w:numId w:val="46"/>
        </w:numPr>
        <w:rPr>
          <w:rFonts w:eastAsiaTheme="majorEastAsia"/>
        </w:rPr>
      </w:pPr>
      <w:bookmarkStart w:id="28" w:name="_Toc83628641"/>
      <w:r w:rsidRPr="00732C88">
        <w:rPr>
          <w:rFonts w:eastAsiaTheme="majorEastAsia"/>
        </w:rPr>
        <w:t>Visit your child in the pre-school setting.  If we are unable to do this, we will make sure that we speak to your child’s keyworker to gain as much information as possible to support the transition.</w:t>
      </w:r>
      <w:bookmarkEnd w:id="28"/>
    </w:p>
    <w:p w14:paraId="600CCC0F" w14:textId="77777777" w:rsidR="002B3436" w:rsidRPr="00732C88" w:rsidRDefault="002B3436" w:rsidP="00732C88">
      <w:pPr>
        <w:pStyle w:val="ListParagraph"/>
        <w:numPr>
          <w:ilvl w:val="0"/>
          <w:numId w:val="46"/>
        </w:numPr>
        <w:rPr>
          <w:rFonts w:eastAsiaTheme="majorEastAsia"/>
        </w:rPr>
      </w:pPr>
      <w:bookmarkStart w:id="29" w:name="_Toc83628642"/>
      <w:r w:rsidRPr="00732C88">
        <w:rPr>
          <w:rFonts w:eastAsiaTheme="majorEastAsia"/>
        </w:rPr>
        <w:lastRenderedPageBreak/>
        <w:t>Use paperwork sent from pre-schools/nurseries such as your child’s learning journeys and any medical/SEND information.</w:t>
      </w:r>
      <w:bookmarkEnd w:id="29"/>
    </w:p>
    <w:p w14:paraId="65FD41A6" w14:textId="219345F0" w:rsidR="002B3436" w:rsidRPr="00732C88" w:rsidRDefault="002B3436" w:rsidP="00732C88">
      <w:pPr>
        <w:pStyle w:val="ListParagraph"/>
        <w:numPr>
          <w:ilvl w:val="0"/>
          <w:numId w:val="46"/>
        </w:numPr>
        <w:rPr>
          <w:rFonts w:eastAsiaTheme="majorEastAsia"/>
        </w:rPr>
      </w:pPr>
      <w:bookmarkStart w:id="30" w:name="_Toc83628643"/>
      <w:r w:rsidRPr="00732C88">
        <w:rPr>
          <w:rFonts w:eastAsiaTheme="majorEastAsia"/>
        </w:rPr>
        <w:t>Hold a number of visits during the Summer term before your child starts school.  These are opportunities for you to find out about our school in greater depth and to meet the class teacher.  They also allow time for your child to explore and feel comfortable in the classroom and school environment and get to know key adults.</w:t>
      </w:r>
      <w:bookmarkEnd w:id="30"/>
    </w:p>
    <w:p w14:paraId="29EEC781" w14:textId="77777777" w:rsidR="002B3436" w:rsidRPr="002B3436" w:rsidRDefault="002B3436" w:rsidP="002B3436">
      <w:pPr>
        <w:pStyle w:val="ListParagraph"/>
        <w:keepNext/>
        <w:keepLines/>
        <w:spacing w:after="120" w:line="240" w:lineRule="auto"/>
        <w:ind w:left="1069"/>
        <w:outlineLvl w:val="0"/>
        <w:rPr>
          <w:rFonts w:eastAsiaTheme="majorEastAsia" w:cstheme="minorHAnsi"/>
        </w:rPr>
      </w:pPr>
    </w:p>
    <w:p w14:paraId="223DE7BE" w14:textId="2AF7CB05" w:rsidR="002B3436" w:rsidRDefault="002B3436" w:rsidP="002B3436">
      <w:pPr>
        <w:pStyle w:val="ListParagraph"/>
        <w:numPr>
          <w:ilvl w:val="1"/>
          <w:numId w:val="13"/>
        </w:numPr>
        <w:spacing w:after="120" w:line="240" w:lineRule="auto"/>
        <w:ind w:left="709" w:hanging="709"/>
        <w:contextualSpacing w:val="0"/>
      </w:pPr>
      <w:r w:rsidRPr="002B3436">
        <w:t>Sharing of information is encouraged between settings and if necessary additional meetings can be arranged at this stage to alleviate any concerns which you may have.</w:t>
      </w:r>
    </w:p>
    <w:p w14:paraId="7F345B80" w14:textId="77777777" w:rsidR="002B3436" w:rsidRDefault="002B3436" w:rsidP="002B3436">
      <w:pPr>
        <w:pStyle w:val="ListParagraph"/>
        <w:spacing w:after="120" w:line="240" w:lineRule="auto"/>
        <w:ind w:left="709"/>
        <w:contextualSpacing w:val="0"/>
      </w:pPr>
    </w:p>
    <w:p w14:paraId="6422A10C" w14:textId="7F66EF50" w:rsidR="002B3436" w:rsidRDefault="002B3436" w:rsidP="002B3436">
      <w:pPr>
        <w:pStyle w:val="Heading3"/>
        <w:ind w:left="709"/>
      </w:pPr>
      <w:bookmarkStart w:id="31" w:name="_Toc83630001"/>
      <w:r>
        <w:t>How will transitions be managed between different classes at Charmouth Primary School?</w:t>
      </w:r>
      <w:bookmarkEnd w:id="31"/>
    </w:p>
    <w:p w14:paraId="29342368" w14:textId="5CC92DB0" w:rsidR="002B3436" w:rsidRDefault="002B3436" w:rsidP="002B3436">
      <w:pPr>
        <w:pStyle w:val="ListParagraph"/>
        <w:numPr>
          <w:ilvl w:val="1"/>
          <w:numId w:val="13"/>
        </w:numPr>
        <w:spacing w:after="120" w:line="240" w:lineRule="auto"/>
        <w:ind w:left="709" w:hanging="709"/>
        <w:contextualSpacing w:val="0"/>
      </w:pPr>
      <w:r w:rsidRPr="002B3436">
        <w:t xml:space="preserve">Towards the end of the summer term when the class structure has been confirmed, all the children in the school take part in a ‘Swap Morning.’  The children spend a morning with their new class teacher getting to know each other and establish some routines for the start of the autumn term.  During this time, teachers will talk to each other about each member of the class and pass on important information.  </w:t>
      </w:r>
    </w:p>
    <w:p w14:paraId="2CEA98EC" w14:textId="7EB4CFFD" w:rsidR="002B3436" w:rsidRDefault="002B3436" w:rsidP="002B3436">
      <w:pPr>
        <w:pStyle w:val="ListParagraph"/>
        <w:numPr>
          <w:ilvl w:val="1"/>
          <w:numId w:val="13"/>
        </w:numPr>
        <w:spacing w:after="120" w:line="240" w:lineRule="auto"/>
        <w:ind w:left="709" w:hanging="709"/>
        <w:contextualSpacing w:val="0"/>
      </w:pPr>
      <w:r w:rsidRPr="002B3436">
        <w:t>We are aware that for some children transition to a new class can present a significant challenge and lead to high levels of anxiety.  This is particularly the case for children on the Autism Spectrum and for those identified with social, emotional and mental health needs. These children may be offered extra transition opportunities such as preparation for change through the use of social stories, familiarisation visits to their new teacher and teaching area, a higher level of adult support etc.</w:t>
      </w:r>
    </w:p>
    <w:p w14:paraId="799C19E3" w14:textId="749A18C4" w:rsidR="002B3436" w:rsidRDefault="002B3436" w:rsidP="002B3436">
      <w:pPr>
        <w:pStyle w:val="ListParagraph"/>
        <w:spacing w:after="120" w:line="240" w:lineRule="auto"/>
        <w:ind w:left="709"/>
        <w:contextualSpacing w:val="0"/>
      </w:pPr>
    </w:p>
    <w:p w14:paraId="56B5086B" w14:textId="3BF979C2" w:rsidR="002B3436" w:rsidRDefault="002B3436" w:rsidP="002B3436">
      <w:pPr>
        <w:pStyle w:val="Heading3"/>
        <w:ind w:left="709"/>
      </w:pPr>
      <w:bookmarkStart w:id="32" w:name="_Toc83630002"/>
      <w:r>
        <w:t>How will the school prepare and support my child to transfer to a new setting/secondary school?</w:t>
      </w:r>
      <w:bookmarkEnd w:id="32"/>
    </w:p>
    <w:p w14:paraId="5BC06378" w14:textId="28FCA6A0" w:rsidR="002B3436" w:rsidRDefault="002B3436" w:rsidP="002B3436">
      <w:pPr>
        <w:pStyle w:val="ListParagraph"/>
        <w:numPr>
          <w:ilvl w:val="1"/>
          <w:numId w:val="13"/>
        </w:numPr>
        <w:spacing w:after="120" w:line="240" w:lineRule="auto"/>
        <w:ind w:left="709" w:hanging="709"/>
        <w:contextualSpacing w:val="0"/>
      </w:pPr>
      <w:r w:rsidRPr="002B3436">
        <w:t>We work hard to ensure transition to a new school is as seamless as possible and is an exciting experience for the children. Transition to a new school is often a worrying time and even more so if your child has SEN. We will do our best to ensure:</w:t>
      </w:r>
    </w:p>
    <w:p w14:paraId="7AB584C7" w14:textId="07ACC530" w:rsidR="002B3436" w:rsidRDefault="002B3436" w:rsidP="002B3436">
      <w:pPr>
        <w:pStyle w:val="ListParagraph"/>
        <w:numPr>
          <w:ilvl w:val="0"/>
          <w:numId w:val="42"/>
        </w:numPr>
        <w:spacing w:after="120" w:line="240" w:lineRule="auto"/>
      </w:pPr>
      <w:r>
        <w:t>Your child is offered extra transition opportunities (should this be required)</w:t>
      </w:r>
    </w:p>
    <w:p w14:paraId="20B3CF6A" w14:textId="73E388FB" w:rsidR="002B3436" w:rsidRDefault="002B3436" w:rsidP="002B3436">
      <w:pPr>
        <w:pStyle w:val="ListParagraph"/>
        <w:numPr>
          <w:ilvl w:val="0"/>
          <w:numId w:val="42"/>
        </w:numPr>
        <w:spacing w:after="120" w:line="240" w:lineRule="auto"/>
      </w:pPr>
      <w:r>
        <w:t>Meet with the SENCO of the secondary school to share information</w:t>
      </w:r>
    </w:p>
    <w:p w14:paraId="2D28D892" w14:textId="6D5C80DB" w:rsidR="002B3436" w:rsidRDefault="002B3436" w:rsidP="002B3436">
      <w:pPr>
        <w:pStyle w:val="ListParagraph"/>
        <w:numPr>
          <w:ilvl w:val="0"/>
          <w:numId w:val="42"/>
        </w:numPr>
        <w:spacing w:after="120" w:line="240" w:lineRule="auto"/>
      </w:pPr>
      <w:r>
        <w:t>Complete transition books to support your child with any new routines</w:t>
      </w:r>
    </w:p>
    <w:p w14:paraId="13092252" w14:textId="6C801F6B" w:rsidR="002B3436" w:rsidRDefault="002B3436" w:rsidP="002B3436">
      <w:pPr>
        <w:pStyle w:val="ListParagraph"/>
        <w:numPr>
          <w:ilvl w:val="0"/>
          <w:numId w:val="42"/>
        </w:numPr>
        <w:spacing w:after="120" w:line="240" w:lineRule="auto"/>
      </w:pPr>
      <w:r>
        <w:t>Contact agency support (if necessary) to become involved with the transition</w:t>
      </w:r>
    </w:p>
    <w:p w14:paraId="7F9107E3" w14:textId="0C6F7356" w:rsidR="002B3436" w:rsidRDefault="002B3436" w:rsidP="002B3436">
      <w:pPr>
        <w:pStyle w:val="ListParagraph"/>
        <w:numPr>
          <w:ilvl w:val="0"/>
          <w:numId w:val="42"/>
        </w:numPr>
        <w:spacing w:after="120" w:line="240" w:lineRule="auto"/>
        <w:contextualSpacing w:val="0"/>
      </w:pPr>
      <w:r>
        <w:t>Meet with parents and the SENCO of the secondary school (if necessary) to discuss issues surrounding transition.</w:t>
      </w:r>
    </w:p>
    <w:p w14:paraId="2AA860DE" w14:textId="1922CC94" w:rsidR="009A7E2E" w:rsidRDefault="009A7E2E" w:rsidP="009A7E2E">
      <w:pPr>
        <w:pStyle w:val="Heading1"/>
      </w:pPr>
      <w:bookmarkStart w:id="33" w:name="_Toc83630003"/>
      <w:r>
        <w:t>11</w:t>
      </w:r>
      <w:r>
        <w:tab/>
        <w:t>Storing and managing information</w:t>
      </w:r>
      <w:bookmarkEnd w:id="33"/>
    </w:p>
    <w:p w14:paraId="670EF945" w14:textId="7807BC45" w:rsidR="009A7E2E" w:rsidRPr="009A7E2E" w:rsidRDefault="009A7E2E" w:rsidP="009A7E2E">
      <w:pPr>
        <w:pStyle w:val="Heading2"/>
        <w:ind w:left="709"/>
      </w:pPr>
      <w:bookmarkStart w:id="34" w:name="_Toc83630004"/>
      <w:r>
        <w:t>General information</w:t>
      </w:r>
      <w:bookmarkEnd w:id="34"/>
    </w:p>
    <w:p w14:paraId="57C87694" w14:textId="77777777" w:rsidR="009A7E2E" w:rsidRPr="009A7E2E" w:rsidRDefault="009A7E2E" w:rsidP="009A7E2E">
      <w:pPr>
        <w:pStyle w:val="ListParagraph"/>
        <w:numPr>
          <w:ilvl w:val="0"/>
          <w:numId w:val="13"/>
        </w:numPr>
        <w:spacing w:after="120" w:line="240" w:lineRule="auto"/>
        <w:contextualSpacing w:val="0"/>
        <w:rPr>
          <w:vanish/>
        </w:rPr>
      </w:pPr>
    </w:p>
    <w:p w14:paraId="53E80173" w14:textId="77777777" w:rsidR="009A7E2E" w:rsidRDefault="009A7E2E" w:rsidP="009A7E2E">
      <w:pPr>
        <w:pStyle w:val="ListParagraph"/>
        <w:numPr>
          <w:ilvl w:val="1"/>
          <w:numId w:val="13"/>
        </w:numPr>
        <w:spacing w:after="120" w:line="240" w:lineRule="auto"/>
        <w:ind w:left="709" w:hanging="709"/>
        <w:contextualSpacing w:val="0"/>
      </w:pPr>
      <w:r w:rsidRPr="009A7E2E">
        <w:t>Charmouth Primary School presents its SEND information in three ways:</w:t>
      </w:r>
    </w:p>
    <w:p w14:paraId="3BB228CF" w14:textId="42C1AFEC" w:rsidR="009A7E2E" w:rsidRDefault="009A7E2E" w:rsidP="009A7E2E">
      <w:pPr>
        <w:pStyle w:val="ListParagraph"/>
        <w:numPr>
          <w:ilvl w:val="0"/>
          <w:numId w:val="43"/>
        </w:numPr>
        <w:spacing w:after="120" w:line="240" w:lineRule="auto"/>
      </w:pPr>
      <w:r>
        <w:t xml:space="preserve">By information placed on the school website which can be found at </w:t>
      </w:r>
      <w:hyperlink r:id="rId17" w:history="1">
        <w:r w:rsidRPr="00A878BD">
          <w:rPr>
            <w:rStyle w:val="Hyperlink"/>
          </w:rPr>
          <w:t>www.charmouth.dorset.sch.uk</w:t>
        </w:r>
      </w:hyperlink>
    </w:p>
    <w:p w14:paraId="6AE2BFAC" w14:textId="30BBF65E" w:rsidR="009A7E2E" w:rsidRDefault="009A7E2E" w:rsidP="009A7E2E">
      <w:pPr>
        <w:pStyle w:val="ListParagraph"/>
        <w:numPr>
          <w:ilvl w:val="0"/>
          <w:numId w:val="43"/>
        </w:numPr>
        <w:spacing w:after="120" w:line="240" w:lineRule="auto"/>
      </w:pPr>
      <w:r>
        <w:t xml:space="preserve">By following the link from the school website to the local authority’s Local Offer website: </w:t>
      </w:r>
      <w:hyperlink r:id="rId18" w:history="1">
        <w:r w:rsidRPr="00A878BD">
          <w:rPr>
            <w:rStyle w:val="Hyperlink"/>
          </w:rPr>
          <w:t>https://charmouth.dorset.sch.uk/send/</w:t>
        </w:r>
      </w:hyperlink>
    </w:p>
    <w:p w14:paraId="7A08E242" w14:textId="61D6CA75" w:rsidR="009A7E2E" w:rsidRDefault="009A7E2E" w:rsidP="009A7E2E">
      <w:pPr>
        <w:pStyle w:val="ListParagraph"/>
        <w:numPr>
          <w:ilvl w:val="0"/>
          <w:numId w:val="43"/>
        </w:numPr>
        <w:spacing w:after="120" w:line="240" w:lineRule="auto"/>
      </w:pPr>
      <w:r>
        <w:t>Through information contained in this policy which is also published on the school website.</w:t>
      </w:r>
    </w:p>
    <w:p w14:paraId="162D2C64" w14:textId="77777777" w:rsidR="00833D75" w:rsidRDefault="00833D75" w:rsidP="00833D75">
      <w:pPr>
        <w:pStyle w:val="ListParagraph"/>
        <w:spacing w:after="120" w:line="240" w:lineRule="auto"/>
        <w:ind w:left="1069"/>
        <w:rPr>
          <w:color w:val="FF0000"/>
        </w:rPr>
      </w:pPr>
    </w:p>
    <w:p w14:paraId="1F4EB8F2" w14:textId="3D9B9EF0" w:rsidR="00833D75" w:rsidRPr="00AD2003" w:rsidRDefault="00833D75" w:rsidP="00833D75">
      <w:pPr>
        <w:pStyle w:val="ListParagraph"/>
        <w:spacing w:after="120" w:line="240" w:lineRule="auto"/>
        <w:ind w:left="1069"/>
      </w:pPr>
      <w:r w:rsidRPr="00AD2003">
        <w:lastRenderedPageBreak/>
        <w:t>STORING AND MANAGING INFORMATION</w:t>
      </w:r>
    </w:p>
    <w:p w14:paraId="2A19DF5A" w14:textId="77777777" w:rsidR="00833D75" w:rsidRPr="00AD2003" w:rsidRDefault="00833D75" w:rsidP="00833D75">
      <w:pPr>
        <w:pStyle w:val="ListParagraph"/>
        <w:numPr>
          <w:ilvl w:val="0"/>
          <w:numId w:val="43"/>
        </w:numPr>
        <w:spacing w:after="120" w:line="240" w:lineRule="auto"/>
      </w:pPr>
      <w:r w:rsidRPr="00AD2003">
        <w:t>All data including data stored electronically is subject to Data Protection law.</w:t>
      </w:r>
    </w:p>
    <w:p w14:paraId="3D9A4574" w14:textId="205A271F" w:rsidR="00833D75" w:rsidRPr="00AD2003" w:rsidRDefault="00833D75" w:rsidP="00833D75">
      <w:pPr>
        <w:pStyle w:val="ListParagraph"/>
        <w:numPr>
          <w:ilvl w:val="0"/>
          <w:numId w:val="43"/>
        </w:numPr>
        <w:spacing w:after="120" w:line="240" w:lineRule="auto"/>
      </w:pPr>
      <w:r w:rsidRPr="00AD2003">
        <w:t>All paper records will be held in line with the school’s policy/protocol on security of</w:t>
      </w:r>
    </w:p>
    <w:p w14:paraId="0821C685" w14:textId="62675119" w:rsidR="00833D75" w:rsidRPr="00AD2003" w:rsidRDefault="00833D75" w:rsidP="00833D75">
      <w:pPr>
        <w:pStyle w:val="ListParagraph"/>
        <w:spacing w:after="120" w:line="240" w:lineRule="auto"/>
        <w:ind w:left="1069"/>
      </w:pPr>
      <w:r w:rsidRPr="00AD2003">
        <w:t>information.</w:t>
      </w:r>
      <w:r w:rsidRPr="00AD2003">
        <w:cr/>
      </w:r>
    </w:p>
    <w:p w14:paraId="1DA11DEF" w14:textId="77777777" w:rsidR="009A7E2E" w:rsidRDefault="009A7E2E" w:rsidP="009A7E2E">
      <w:pPr>
        <w:pStyle w:val="ListParagraph"/>
        <w:spacing w:after="120" w:line="240" w:lineRule="auto"/>
        <w:ind w:left="1069"/>
      </w:pPr>
    </w:p>
    <w:p w14:paraId="2EBAC976" w14:textId="0B921089" w:rsidR="009A7E2E" w:rsidRDefault="009A7E2E" w:rsidP="009A7E2E">
      <w:pPr>
        <w:pStyle w:val="ListParagraph"/>
        <w:numPr>
          <w:ilvl w:val="1"/>
          <w:numId w:val="13"/>
        </w:numPr>
        <w:spacing w:after="120" w:line="240" w:lineRule="auto"/>
        <w:ind w:left="709" w:hanging="709"/>
        <w:contextualSpacing w:val="0"/>
      </w:pPr>
      <w:r w:rsidRPr="009A7E2E">
        <w:t xml:space="preserve">All information can be provided in hard copy and </w:t>
      </w:r>
      <w:r>
        <w:t>i</w:t>
      </w:r>
      <w:r w:rsidRPr="009A7E2E">
        <w:t>n other forms upon request.  Alternatively, families without internet access may visit the school to use IT facilities to view the school and local authority’s websites.</w:t>
      </w:r>
    </w:p>
    <w:p w14:paraId="7D90FC8E" w14:textId="77777777" w:rsidR="00103103" w:rsidRDefault="00103103" w:rsidP="00103103">
      <w:pPr>
        <w:pStyle w:val="ListParagraph"/>
        <w:spacing w:after="120" w:line="240" w:lineRule="auto"/>
        <w:ind w:left="709"/>
        <w:contextualSpacing w:val="0"/>
      </w:pPr>
    </w:p>
    <w:p w14:paraId="5DFD1757" w14:textId="51755DC4" w:rsidR="00AD2003" w:rsidRPr="00AD2003" w:rsidRDefault="009A7E2E" w:rsidP="00AD2003">
      <w:pPr>
        <w:pStyle w:val="Heading2"/>
        <w:ind w:left="709"/>
        <w:rPr>
          <w:color w:val="244061" w:themeColor="accent1" w:themeShade="80"/>
        </w:rPr>
      </w:pPr>
      <w:bookmarkStart w:id="35" w:name="_Toc83630005"/>
      <w:r w:rsidRPr="00AD2003">
        <w:rPr>
          <w:color w:val="244061" w:themeColor="accent1" w:themeShade="80"/>
        </w:rPr>
        <w:t>Accessibility</w:t>
      </w:r>
      <w:bookmarkEnd w:id="35"/>
    </w:p>
    <w:p w14:paraId="2BECA1D1" w14:textId="4F235DCD" w:rsidR="009A7E2E" w:rsidRPr="00AD2003" w:rsidRDefault="009A7E2E" w:rsidP="009A7E2E">
      <w:pPr>
        <w:pStyle w:val="ListParagraph"/>
        <w:numPr>
          <w:ilvl w:val="1"/>
          <w:numId w:val="13"/>
        </w:numPr>
        <w:spacing w:after="120" w:line="240" w:lineRule="auto"/>
        <w:ind w:left="709" w:hanging="709"/>
        <w:contextualSpacing w:val="0"/>
        <w:rPr>
          <w:rFonts w:cstheme="minorHAnsi"/>
        </w:rPr>
      </w:pPr>
      <w:bookmarkStart w:id="36" w:name="_Hlk83628069"/>
      <w:r w:rsidRPr="00AD2003">
        <w:rPr>
          <w:rFonts w:cstheme="minorHAnsi"/>
          <w:lang w:eastAsia="en-US"/>
        </w:rPr>
        <w:t xml:space="preserve">Charmouth Primary School publishes its accessibility Plan on the school website.  This information can be found at </w:t>
      </w:r>
      <w:hyperlink r:id="rId19" w:history="1">
        <w:r w:rsidRPr="00AD2003">
          <w:rPr>
            <w:rStyle w:val="Hyperlink"/>
            <w:rFonts w:cstheme="minorHAnsi"/>
            <w:color w:val="auto"/>
          </w:rPr>
          <w:t>SEND | Charmouth Primary School</w:t>
        </w:r>
      </w:hyperlink>
      <w:r w:rsidRPr="00AD2003">
        <w:rPr>
          <w:rFonts w:cstheme="minorHAnsi"/>
          <w:lang w:eastAsia="en-US"/>
        </w:rPr>
        <w:t xml:space="preserve"> Further information about our school’s accessibility can be found on the local authority’s Local Offer website: </w:t>
      </w:r>
      <w:hyperlink r:id="rId20" w:history="1">
        <w:r w:rsidRPr="00AD2003">
          <w:rPr>
            <w:rStyle w:val="Hyperlink"/>
            <w:rFonts w:cstheme="minorHAnsi"/>
            <w:color w:val="auto"/>
            <w:szCs w:val="28"/>
          </w:rPr>
          <w:t>https://www.dorsetforyou.gov.uk/childrens/sen-disability/local-offer</w:t>
        </w:r>
      </w:hyperlink>
      <w:r w:rsidRPr="00AD2003">
        <w:rPr>
          <w:rFonts w:cstheme="minorHAnsi"/>
          <w:szCs w:val="28"/>
        </w:rPr>
        <w:t xml:space="preserve"> </w:t>
      </w:r>
      <w:bookmarkEnd w:id="36"/>
    </w:p>
    <w:p w14:paraId="0FC06C0D" w14:textId="77777777" w:rsidR="009A7E2E" w:rsidRDefault="009A7E2E" w:rsidP="009A7E2E">
      <w:pPr>
        <w:pStyle w:val="ListParagraph"/>
        <w:spacing w:after="120" w:line="240" w:lineRule="auto"/>
        <w:ind w:left="709"/>
        <w:contextualSpacing w:val="0"/>
      </w:pPr>
    </w:p>
    <w:p w14:paraId="1D74EC9E" w14:textId="3935B522" w:rsidR="009A7E2E" w:rsidRPr="00AD2003" w:rsidRDefault="009A7E2E" w:rsidP="009A7E2E">
      <w:pPr>
        <w:pStyle w:val="Heading2"/>
        <w:spacing w:before="0" w:after="120"/>
        <w:ind w:left="709"/>
        <w:rPr>
          <w:color w:val="244061" w:themeColor="accent1" w:themeShade="80"/>
        </w:rPr>
      </w:pPr>
      <w:bookmarkStart w:id="37" w:name="_Toc83630006"/>
      <w:r w:rsidRPr="00AD2003">
        <w:rPr>
          <w:color w:val="244061" w:themeColor="accent1" w:themeShade="80"/>
        </w:rPr>
        <w:t>Personal/individual information</w:t>
      </w:r>
      <w:bookmarkEnd w:id="37"/>
    </w:p>
    <w:p w14:paraId="2B2B37A0" w14:textId="77777777" w:rsidR="009A7E2E" w:rsidRPr="00AD2003" w:rsidRDefault="009A7E2E" w:rsidP="009A7E2E">
      <w:pPr>
        <w:pStyle w:val="ListParagraph"/>
        <w:numPr>
          <w:ilvl w:val="1"/>
          <w:numId w:val="13"/>
        </w:numPr>
        <w:spacing w:after="120" w:line="240" w:lineRule="auto"/>
        <w:ind w:left="709" w:hanging="709"/>
        <w:contextualSpacing w:val="0"/>
      </w:pPr>
      <w:r w:rsidRPr="00AD2003">
        <w:t>All data including data stored electronically is subject to Data Protection law.</w:t>
      </w:r>
    </w:p>
    <w:p w14:paraId="19F64E33" w14:textId="001E72EA" w:rsidR="009A7E2E" w:rsidRPr="00AD2003" w:rsidRDefault="009A7E2E" w:rsidP="009A7E2E">
      <w:pPr>
        <w:pStyle w:val="ListParagraph"/>
        <w:numPr>
          <w:ilvl w:val="1"/>
          <w:numId w:val="13"/>
        </w:numPr>
        <w:spacing w:after="120" w:line="240" w:lineRule="auto"/>
        <w:ind w:left="709" w:hanging="709"/>
        <w:contextualSpacing w:val="0"/>
      </w:pPr>
      <w:r w:rsidRPr="00AD2003">
        <w:t>All paper records will be held in line with the school’s policy/protocol on security of information.</w:t>
      </w:r>
    </w:p>
    <w:p w14:paraId="7494A54F" w14:textId="77777777" w:rsidR="00603F43" w:rsidRDefault="00603F43" w:rsidP="009A7E2E">
      <w:pPr>
        <w:keepNext/>
        <w:keepLines/>
        <w:spacing w:after="120" w:line="240" w:lineRule="auto"/>
        <w:outlineLvl w:val="0"/>
        <w:rPr>
          <w:rFonts w:eastAsiaTheme="majorEastAsia" w:cstheme="minorHAnsi"/>
          <w:b/>
          <w:bCs/>
          <w:sz w:val="28"/>
          <w:szCs w:val="28"/>
        </w:rPr>
      </w:pPr>
    </w:p>
    <w:p w14:paraId="027D31BE" w14:textId="760D0FA9" w:rsidR="00603F43" w:rsidRDefault="009A7E2E" w:rsidP="009A7E2E">
      <w:pPr>
        <w:pStyle w:val="Heading1"/>
        <w:spacing w:before="0" w:after="120"/>
      </w:pPr>
      <w:bookmarkStart w:id="38" w:name="_Toc83630007"/>
      <w:r>
        <w:t>12</w:t>
      </w:r>
      <w:r>
        <w:tab/>
        <w:t>Training and resources</w:t>
      </w:r>
      <w:bookmarkEnd w:id="38"/>
    </w:p>
    <w:p w14:paraId="385DB008" w14:textId="77777777" w:rsidR="009A7E2E" w:rsidRPr="009A7E2E" w:rsidRDefault="009A7E2E" w:rsidP="009A7E2E">
      <w:pPr>
        <w:pStyle w:val="ListParagraph"/>
        <w:numPr>
          <w:ilvl w:val="0"/>
          <w:numId w:val="13"/>
        </w:numPr>
        <w:spacing w:after="120" w:line="240" w:lineRule="auto"/>
        <w:contextualSpacing w:val="0"/>
        <w:rPr>
          <w:vanish/>
        </w:rPr>
      </w:pPr>
    </w:p>
    <w:p w14:paraId="664873A0" w14:textId="38D17895" w:rsidR="009A7E2E" w:rsidRDefault="00103103" w:rsidP="009A7E2E">
      <w:pPr>
        <w:pStyle w:val="ListParagraph"/>
        <w:numPr>
          <w:ilvl w:val="1"/>
          <w:numId w:val="13"/>
        </w:numPr>
        <w:spacing w:after="120" w:line="240" w:lineRule="auto"/>
        <w:ind w:left="709" w:hanging="709"/>
        <w:contextualSpacing w:val="0"/>
      </w:pPr>
      <w:r w:rsidRPr="00103103">
        <w:t>Training needs are identified</w:t>
      </w:r>
      <w:r w:rsidRPr="00833D75">
        <w:rPr>
          <w:color w:val="FF0000"/>
        </w:rPr>
        <w:t xml:space="preserve"> </w:t>
      </w:r>
      <w:r w:rsidR="00AD2003" w:rsidRPr="00AD2003">
        <w:t>through</w:t>
      </w:r>
      <w:r w:rsidRPr="00AD2003">
        <w:t xml:space="preserve"> </w:t>
      </w:r>
      <w:r w:rsidRPr="00103103">
        <w:t>a process of analysis of need of both staff and pupils and when required.</w:t>
      </w:r>
      <w:r w:rsidR="004A2356">
        <w:t xml:space="preserve">  They could include:</w:t>
      </w:r>
    </w:p>
    <w:p w14:paraId="16A7E033" w14:textId="004AD7C4" w:rsidR="00103103" w:rsidRDefault="00103103" w:rsidP="004A2356">
      <w:pPr>
        <w:pStyle w:val="ListParagraph"/>
        <w:numPr>
          <w:ilvl w:val="0"/>
          <w:numId w:val="45"/>
        </w:numPr>
        <w:spacing w:after="120" w:line="240" w:lineRule="auto"/>
        <w:ind w:left="1077" w:hanging="357"/>
      </w:pPr>
      <w:r w:rsidRPr="00103103">
        <w:t>The SENCO provid</w:t>
      </w:r>
      <w:r w:rsidR="004A2356">
        <w:t>ing</w:t>
      </w:r>
      <w:r w:rsidRPr="00103103">
        <w:t xml:space="preserve"> information on specific needs for new staff</w:t>
      </w:r>
    </w:p>
    <w:p w14:paraId="0488A66F" w14:textId="54ECA824" w:rsidR="009A7E2E" w:rsidRDefault="00103103" w:rsidP="004A2356">
      <w:pPr>
        <w:pStyle w:val="ListParagraph"/>
        <w:numPr>
          <w:ilvl w:val="0"/>
          <w:numId w:val="45"/>
        </w:numPr>
        <w:spacing w:after="120" w:line="240" w:lineRule="auto"/>
        <w:ind w:left="1077" w:hanging="357"/>
      </w:pPr>
      <w:r w:rsidRPr="00103103">
        <w:t>Additional training arranged to support specific medical needs</w:t>
      </w:r>
      <w:r w:rsidR="00C224F8">
        <w:t>,</w:t>
      </w:r>
      <w:r w:rsidRPr="00103103">
        <w:t xml:space="preserve"> arranged in conjunction with medical professional</w:t>
      </w:r>
      <w:r w:rsidR="00C224F8">
        <w:t>s</w:t>
      </w:r>
    </w:p>
    <w:p w14:paraId="7D61458F" w14:textId="7BC60AD8" w:rsidR="00103103" w:rsidRDefault="00103103" w:rsidP="004A2356">
      <w:pPr>
        <w:pStyle w:val="ListParagraph"/>
        <w:numPr>
          <w:ilvl w:val="0"/>
          <w:numId w:val="45"/>
        </w:numPr>
        <w:spacing w:after="120" w:line="240" w:lineRule="auto"/>
        <w:ind w:left="1077" w:hanging="357"/>
      </w:pPr>
      <w:r w:rsidRPr="00103103">
        <w:t>Governor responsibility (see information relating to Supporting children at school with medical conditions)</w:t>
      </w:r>
    </w:p>
    <w:p w14:paraId="779AEB17" w14:textId="50046410" w:rsidR="00103103" w:rsidRDefault="00103103" w:rsidP="004A2356">
      <w:pPr>
        <w:pStyle w:val="ListParagraph"/>
        <w:numPr>
          <w:ilvl w:val="0"/>
          <w:numId w:val="45"/>
        </w:numPr>
        <w:spacing w:after="120" w:line="240" w:lineRule="auto"/>
        <w:ind w:left="1077" w:hanging="357"/>
      </w:pPr>
      <w:r w:rsidRPr="00103103">
        <w:t>Off</w:t>
      </w:r>
      <w:r w:rsidR="00C224F8">
        <w:t>-</w:t>
      </w:r>
      <w:r w:rsidRPr="00103103">
        <w:t>site activities and training</w:t>
      </w:r>
    </w:p>
    <w:p w14:paraId="04E8B682" w14:textId="06E49AC4" w:rsidR="00CD2954" w:rsidRPr="00CD2954" w:rsidRDefault="00103103" w:rsidP="00103103">
      <w:pPr>
        <w:pStyle w:val="Heading1"/>
      </w:pPr>
      <w:bookmarkStart w:id="39" w:name="_Toc83630008"/>
      <w:r>
        <w:t>13</w:t>
      </w:r>
      <w:r>
        <w:tab/>
        <w:t>Reviewing the SEND Policy</w:t>
      </w:r>
      <w:bookmarkEnd w:id="39"/>
    </w:p>
    <w:p w14:paraId="2DB375B9" w14:textId="77777777" w:rsidR="00CD2954" w:rsidRPr="00CD2954" w:rsidRDefault="00CD2954" w:rsidP="000106D9">
      <w:pPr>
        <w:spacing w:after="120" w:line="240" w:lineRule="auto"/>
        <w:ind w:left="432"/>
      </w:pPr>
    </w:p>
    <w:p w14:paraId="7096BB26" w14:textId="77777777" w:rsidR="00103103" w:rsidRPr="00103103" w:rsidRDefault="00103103" w:rsidP="00103103">
      <w:pPr>
        <w:pStyle w:val="ListParagraph"/>
        <w:numPr>
          <w:ilvl w:val="0"/>
          <w:numId w:val="17"/>
        </w:numPr>
        <w:spacing w:after="120" w:line="240" w:lineRule="auto"/>
        <w:contextualSpacing w:val="0"/>
        <w:rPr>
          <w:vanish/>
        </w:rPr>
      </w:pPr>
    </w:p>
    <w:p w14:paraId="670285A2" w14:textId="77777777" w:rsidR="00103103" w:rsidRPr="00103103" w:rsidRDefault="00103103" w:rsidP="00103103">
      <w:pPr>
        <w:pStyle w:val="ListParagraph"/>
        <w:numPr>
          <w:ilvl w:val="0"/>
          <w:numId w:val="17"/>
        </w:numPr>
        <w:spacing w:after="120" w:line="240" w:lineRule="auto"/>
        <w:contextualSpacing w:val="0"/>
        <w:rPr>
          <w:vanish/>
        </w:rPr>
      </w:pPr>
    </w:p>
    <w:p w14:paraId="73A6386D" w14:textId="77777777" w:rsidR="00103103" w:rsidRPr="00103103" w:rsidRDefault="00103103" w:rsidP="00103103">
      <w:pPr>
        <w:pStyle w:val="ListParagraph"/>
        <w:numPr>
          <w:ilvl w:val="0"/>
          <w:numId w:val="17"/>
        </w:numPr>
        <w:spacing w:after="120" w:line="240" w:lineRule="auto"/>
        <w:contextualSpacing w:val="0"/>
        <w:rPr>
          <w:vanish/>
        </w:rPr>
      </w:pPr>
    </w:p>
    <w:p w14:paraId="19D01FE1" w14:textId="77777777" w:rsidR="00103103" w:rsidRPr="00103103" w:rsidRDefault="00103103" w:rsidP="00103103">
      <w:pPr>
        <w:pStyle w:val="ListParagraph"/>
        <w:numPr>
          <w:ilvl w:val="0"/>
          <w:numId w:val="17"/>
        </w:numPr>
        <w:spacing w:after="120" w:line="240" w:lineRule="auto"/>
        <w:contextualSpacing w:val="0"/>
        <w:rPr>
          <w:vanish/>
        </w:rPr>
      </w:pPr>
    </w:p>
    <w:p w14:paraId="6BA65F92" w14:textId="77777777" w:rsidR="00103103" w:rsidRPr="00103103" w:rsidRDefault="00103103" w:rsidP="00103103">
      <w:pPr>
        <w:pStyle w:val="ListParagraph"/>
        <w:numPr>
          <w:ilvl w:val="0"/>
          <w:numId w:val="17"/>
        </w:numPr>
        <w:spacing w:after="120" w:line="240" w:lineRule="auto"/>
        <w:contextualSpacing w:val="0"/>
        <w:rPr>
          <w:vanish/>
        </w:rPr>
      </w:pPr>
    </w:p>
    <w:p w14:paraId="5E925434" w14:textId="77777777" w:rsidR="00103103" w:rsidRPr="00103103" w:rsidRDefault="00103103" w:rsidP="00103103">
      <w:pPr>
        <w:pStyle w:val="ListParagraph"/>
        <w:numPr>
          <w:ilvl w:val="0"/>
          <w:numId w:val="17"/>
        </w:numPr>
        <w:spacing w:after="120" w:line="240" w:lineRule="auto"/>
        <w:contextualSpacing w:val="0"/>
        <w:rPr>
          <w:vanish/>
        </w:rPr>
      </w:pPr>
    </w:p>
    <w:p w14:paraId="78BCEA86" w14:textId="77777777" w:rsidR="00103103" w:rsidRPr="00103103" w:rsidRDefault="00103103" w:rsidP="00103103">
      <w:pPr>
        <w:pStyle w:val="ListParagraph"/>
        <w:numPr>
          <w:ilvl w:val="0"/>
          <w:numId w:val="17"/>
        </w:numPr>
        <w:spacing w:after="120" w:line="240" w:lineRule="auto"/>
        <w:contextualSpacing w:val="0"/>
        <w:rPr>
          <w:vanish/>
        </w:rPr>
      </w:pPr>
    </w:p>
    <w:p w14:paraId="2D8687D2" w14:textId="77777777" w:rsidR="00103103" w:rsidRDefault="00103103" w:rsidP="000106D9">
      <w:pPr>
        <w:numPr>
          <w:ilvl w:val="1"/>
          <w:numId w:val="17"/>
        </w:numPr>
        <w:spacing w:after="120" w:line="240" w:lineRule="auto"/>
        <w:ind w:left="709" w:hanging="709"/>
      </w:pPr>
      <w:r w:rsidRPr="00103103">
        <w:t>This policy will be reviewed annually and updated.  Parents, staff, governors and children will be involved in the review process.  Parents will be asked to complete a SEND questionnaire of their experiences during the year.  They will be asked to comment on what they have felt has gone well and what could improve</w:t>
      </w:r>
      <w:r>
        <w:t>.</w:t>
      </w:r>
    </w:p>
    <w:p w14:paraId="0C31B08B" w14:textId="61791D53" w:rsidR="00103103" w:rsidRDefault="00103103" w:rsidP="00103103">
      <w:pPr>
        <w:pStyle w:val="Heading1"/>
      </w:pPr>
      <w:bookmarkStart w:id="40" w:name="_Toc83630009"/>
      <w:r>
        <w:t>14</w:t>
      </w:r>
      <w:r>
        <w:tab/>
        <w:t>Other related policies</w:t>
      </w:r>
      <w:bookmarkEnd w:id="40"/>
    </w:p>
    <w:p w14:paraId="188C86BB" w14:textId="77777777" w:rsidR="00103103" w:rsidRDefault="00103103" w:rsidP="00103103">
      <w:pPr>
        <w:pStyle w:val="ListParagraph"/>
        <w:numPr>
          <w:ilvl w:val="0"/>
          <w:numId w:val="44"/>
        </w:numPr>
      </w:pPr>
      <w:r>
        <w:t>Supporting children at school with medical conditions</w:t>
      </w:r>
    </w:p>
    <w:p w14:paraId="62197CE9" w14:textId="77777777" w:rsidR="00103103" w:rsidRDefault="00103103" w:rsidP="00103103">
      <w:pPr>
        <w:pStyle w:val="ListParagraph"/>
        <w:numPr>
          <w:ilvl w:val="0"/>
          <w:numId w:val="44"/>
        </w:numPr>
      </w:pPr>
      <w:r>
        <w:lastRenderedPageBreak/>
        <w:t>Accessibility Plan</w:t>
      </w:r>
    </w:p>
    <w:p w14:paraId="06D9F3B4" w14:textId="77777777" w:rsidR="00103103" w:rsidRDefault="00103103" w:rsidP="00103103">
      <w:pPr>
        <w:pStyle w:val="ListParagraph"/>
        <w:numPr>
          <w:ilvl w:val="0"/>
          <w:numId w:val="44"/>
        </w:numPr>
      </w:pPr>
      <w:r>
        <w:t xml:space="preserve">Equality Information </w:t>
      </w:r>
    </w:p>
    <w:p w14:paraId="7266F9EF" w14:textId="77777777" w:rsidR="00103103" w:rsidRDefault="00103103" w:rsidP="00103103">
      <w:pPr>
        <w:pStyle w:val="ListParagraph"/>
        <w:numPr>
          <w:ilvl w:val="0"/>
          <w:numId w:val="44"/>
        </w:numPr>
      </w:pPr>
      <w:r>
        <w:t>Safeguarding Policy</w:t>
      </w:r>
    </w:p>
    <w:p w14:paraId="738F32D8" w14:textId="7B37BB6F" w:rsidR="00103103" w:rsidRDefault="00AD2003" w:rsidP="00103103">
      <w:pPr>
        <w:pStyle w:val="ListParagraph"/>
        <w:numPr>
          <w:ilvl w:val="0"/>
          <w:numId w:val="44"/>
        </w:numPr>
      </w:pPr>
      <w:r>
        <w:t>Anti-bullying</w:t>
      </w:r>
      <w:r w:rsidR="00103103">
        <w:t xml:space="preserve"> Policy</w:t>
      </w:r>
    </w:p>
    <w:p w14:paraId="3223BC33" w14:textId="1F8C700A" w:rsidR="00103103" w:rsidRDefault="00103103" w:rsidP="00103103">
      <w:pPr>
        <w:pStyle w:val="ListParagraph"/>
        <w:numPr>
          <w:ilvl w:val="0"/>
          <w:numId w:val="44"/>
        </w:numPr>
      </w:pPr>
      <w:r>
        <w:t>Complaints Policy</w:t>
      </w:r>
    </w:p>
    <w:p w14:paraId="69B2E2CE" w14:textId="0EB3FB5D" w:rsidR="00D02531" w:rsidRDefault="00D02531" w:rsidP="00D02531">
      <w:pPr>
        <w:pStyle w:val="ListParagraph"/>
        <w:ind w:left="1080"/>
      </w:pPr>
    </w:p>
    <w:p w14:paraId="29BEE24C" w14:textId="77777777" w:rsidR="00D02531" w:rsidRDefault="00D02531" w:rsidP="00D02531">
      <w:pPr>
        <w:pStyle w:val="ListParagraph"/>
        <w:ind w:left="1080"/>
      </w:pPr>
    </w:p>
    <w:p w14:paraId="56947C28" w14:textId="5DD59D57" w:rsidR="00732C88" w:rsidRDefault="00732C88" w:rsidP="00732C88">
      <w:pPr>
        <w:pStyle w:val="Heading1"/>
      </w:pPr>
      <w:bookmarkStart w:id="41" w:name="_Toc83630010"/>
      <w:r>
        <w:t>15</w:t>
      </w:r>
      <w:r>
        <w:tab/>
        <w:t>Policy approval</w:t>
      </w:r>
      <w:bookmarkEnd w:id="41"/>
    </w:p>
    <w:p w14:paraId="5DF0A1FB" w14:textId="77777777" w:rsidR="00732C88" w:rsidRPr="00103103" w:rsidRDefault="00732C88" w:rsidP="00732C88">
      <w:pPr>
        <w:pStyle w:val="ListParagraph"/>
        <w:ind w:left="1080"/>
      </w:pPr>
    </w:p>
    <w:tbl>
      <w:tblPr>
        <w:tblW w:w="861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3402"/>
      </w:tblGrid>
      <w:tr w:rsidR="00103103" w:rsidRPr="00EB3721" w14:paraId="5FA282BE" w14:textId="77777777" w:rsidTr="00D02531">
        <w:trPr>
          <w:trHeight w:val="468"/>
        </w:trPr>
        <w:tc>
          <w:tcPr>
            <w:tcW w:w="5216" w:type="dxa"/>
            <w:shd w:val="solid" w:color="BFBFBF" w:fill="auto"/>
            <w:vAlign w:val="center"/>
          </w:tcPr>
          <w:p w14:paraId="7F622956" w14:textId="6CBA66C3" w:rsidR="00103103" w:rsidRPr="001230F8" w:rsidRDefault="00103103" w:rsidP="00871461">
            <w:pPr>
              <w:rPr>
                <w:rFonts w:ascii="Arial" w:hAnsi="Arial" w:cs="Arial"/>
                <w:b/>
              </w:rPr>
            </w:pPr>
            <w:r>
              <w:rPr>
                <w:rFonts w:ascii="Arial" w:hAnsi="Arial" w:cs="Arial"/>
                <w:b/>
              </w:rPr>
              <w:t xml:space="preserve">Chair of Full Governing Body </w:t>
            </w:r>
          </w:p>
        </w:tc>
        <w:tc>
          <w:tcPr>
            <w:tcW w:w="3402" w:type="dxa"/>
            <w:shd w:val="solid" w:color="BFBFBF" w:fill="auto"/>
            <w:vAlign w:val="center"/>
          </w:tcPr>
          <w:p w14:paraId="73D8CFA3" w14:textId="403C7E87" w:rsidR="00103103" w:rsidRPr="001230F8" w:rsidRDefault="00BC54F6" w:rsidP="00871461">
            <w:pPr>
              <w:rPr>
                <w:rFonts w:ascii="Arial" w:hAnsi="Arial" w:cs="Arial"/>
                <w:b/>
              </w:rPr>
            </w:pPr>
            <w:r>
              <w:rPr>
                <w:rFonts w:ascii="Arial" w:hAnsi="Arial" w:cs="Arial"/>
                <w:b/>
              </w:rPr>
              <w:t>M Carter</w:t>
            </w:r>
          </w:p>
        </w:tc>
      </w:tr>
      <w:tr w:rsidR="00BC54F6" w:rsidRPr="00EB3721" w14:paraId="45FEA018" w14:textId="77777777" w:rsidTr="00D02531">
        <w:trPr>
          <w:trHeight w:val="468"/>
        </w:trPr>
        <w:tc>
          <w:tcPr>
            <w:tcW w:w="5216" w:type="dxa"/>
            <w:shd w:val="solid" w:color="BFBFBF" w:fill="auto"/>
            <w:vAlign w:val="center"/>
          </w:tcPr>
          <w:p w14:paraId="1A2DA58A" w14:textId="6CAC93EC" w:rsidR="00BC54F6" w:rsidRDefault="00BC54F6" w:rsidP="00871461">
            <w:pPr>
              <w:rPr>
                <w:rFonts w:ascii="Arial" w:hAnsi="Arial" w:cs="Arial"/>
                <w:b/>
              </w:rPr>
            </w:pPr>
            <w:r>
              <w:rPr>
                <w:rFonts w:ascii="Arial" w:hAnsi="Arial" w:cs="Arial"/>
                <w:b/>
              </w:rPr>
              <w:t xml:space="preserve">SEND Link Governor </w:t>
            </w:r>
          </w:p>
        </w:tc>
        <w:tc>
          <w:tcPr>
            <w:tcW w:w="3402" w:type="dxa"/>
            <w:shd w:val="solid" w:color="BFBFBF" w:fill="auto"/>
            <w:vAlign w:val="center"/>
          </w:tcPr>
          <w:p w14:paraId="6434506F" w14:textId="38AA49DA" w:rsidR="00BC54F6" w:rsidRDefault="00BC54F6" w:rsidP="00871461">
            <w:pPr>
              <w:rPr>
                <w:rFonts w:ascii="Arial" w:hAnsi="Arial" w:cs="Arial"/>
                <w:b/>
              </w:rPr>
            </w:pPr>
            <w:r>
              <w:rPr>
                <w:rFonts w:ascii="Arial" w:hAnsi="Arial" w:cs="Arial"/>
                <w:b/>
              </w:rPr>
              <w:t>J. Watson</w:t>
            </w:r>
            <w:bookmarkStart w:id="42" w:name="_GoBack"/>
            <w:bookmarkEnd w:id="42"/>
          </w:p>
        </w:tc>
      </w:tr>
      <w:tr w:rsidR="00103103" w:rsidRPr="00EB3721" w14:paraId="52194F6F" w14:textId="77777777" w:rsidTr="00D02531">
        <w:trPr>
          <w:trHeight w:val="469"/>
        </w:trPr>
        <w:tc>
          <w:tcPr>
            <w:tcW w:w="5216" w:type="dxa"/>
            <w:shd w:val="solid" w:color="BFBFBF" w:fill="auto"/>
            <w:vAlign w:val="center"/>
          </w:tcPr>
          <w:p w14:paraId="787EADD4" w14:textId="46053D00" w:rsidR="00103103" w:rsidRPr="001230F8" w:rsidRDefault="00103103" w:rsidP="00871461">
            <w:pPr>
              <w:rPr>
                <w:rFonts w:ascii="Arial" w:hAnsi="Arial" w:cs="Arial"/>
                <w:b/>
              </w:rPr>
            </w:pPr>
            <w:r w:rsidRPr="001230F8">
              <w:rPr>
                <w:rFonts w:ascii="Arial" w:hAnsi="Arial" w:cs="Arial"/>
                <w:b/>
              </w:rPr>
              <w:t>Headteacher:</w:t>
            </w:r>
          </w:p>
        </w:tc>
        <w:tc>
          <w:tcPr>
            <w:tcW w:w="3402" w:type="dxa"/>
            <w:shd w:val="solid" w:color="BFBFBF" w:fill="auto"/>
            <w:vAlign w:val="center"/>
          </w:tcPr>
          <w:p w14:paraId="2EDF930E" w14:textId="77777777" w:rsidR="00103103" w:rsidRPr="001230F8" w:rsidRDefault="00103103" w:rsidP="00871461">
            <w:pPr>
              <w:rPr>
                <w:rFonts w:ascii="Arial" w:hAnsi="Arial" w:cs="Arial"/>
                <w:b/>
              </w:rPr>
            </w:pPr>
            <w:r>
              <w:rPr>
                <w:rFonts w:ascii="Arial" w:hAnsi="Arial" w:cs="Arial"/>
                <w:b/>
              </w:rPr>
              <w:t>L. Cornish</w:t>
            </w:r>
          </w:p>
        </w:tc>
      </w:tr>
      <w:tr w:rsidR="00103103" w:rsidRPr="00EB3721" w14:paraId="2B8848D8" w14:textId="77777777" w:rsidTr="00D02531">
        <w:trPr>
          <w:trHeight w:val="469"/>
        </w:trPr>
        <w:tc>
          <w:tcPr>
            <w:tcW w:w="5216" w:type="dxa"/>
            <w:shd w:val="solid" w:color="BFBFBF" w:fill="auto"/>
            <w:vAlign w:val="center"/>
          </w:tcPr>
          <w:p w14:paraId="30093CE0" w14:textId="77777777" w:rsidR="00103103" w:rsidRPr="001230F8" w:rsidRDefault="00103103" w:rsidP="00871461">
            <w:pPr>
              <w:rPr>
                <w:rFonts w:ascii="Arial" w:hAnsi="Arial" w:cs="Arial"/>
                <w:b/>
              </w:rPr>
            </w:pPr>
            <w:r w:rsidRPr="001230F8">
              <w:rPr>
                <w:rFonts w:ascii="Arial" w:hAnsi="Arial" w:cs="Arial"/>
                <w:b/>
              </w:rPr>
              <w:t>Adopted date:</w:t>
            </w:r>
          </w:p>
        </w:tc>
        <w:tc>
          <w:tcPr>
            <w:tcW w:w="3402" w:type="dxa"/>
            <w:shd w:val="solid" w:color="BFBFBF" w:fill="auto"/>
            <w:vAlign w:val="center"/>
          </w:tcPr>
          <w:p w14:paraId="6D713843" w14:textId="41F4F07B" w:rsidR="00103103" w:rsidRPr="001230F8" w:rsidRDefault="00BC54F6" w:rsidP="00871461">
            <w:pPr>
              <w:rPr>
                <w:rFonts w:ascii="Arial" w:hAnsi="Arial" w:cs="Arial"/>
                <w:b/>
              </w:rPr>
            </w:pPr>
            <w:r>
              <w:rPr>
                <w:rFonts w:ascii="Arial" w:hAnsi="Arial" w:cs="Arial"/>
                <w:b/>
              </w:rPr>
              <w:t>July 2021</w:t>
            </w:r>
          </w:p>
        </w:tc>
      </w:tr>
      <w:tr w:rsidR="00103103" w:rsidRPr="00EB3721" w14:paraId="75F3037A" w14:textId="77777777" w:rsidTr="00D02531">
        <w:trPr>
          <w:trHeight w:val="469"/>
        </w:trPr>
        <w:tc>
          <w:tcPr>
            <w:tcW w:w="5216" w:type="dxa"/>
            <w:shd w:val="solid" w:color="BFBFBF" w:fill="auto"/>
            <w:vAlign w:val="center"/>
          </w:tcPr>
          <w:p w14:paraId="7908772E" w14:textId="77777777" w:rsidR="00103103" w:rsidRPr="001230F8" w:rsidRDefault="00103103" w:rsidP="00871461">
            <w:pPr>
              <w:rPr>
                <w:rFonts w:ascii="Arial" w:hAnsi="Arial" w:cs="Arial"/>
                <w:b/>
              </w:rPr>
            </w:pPr>
            <w:r w:rsidRPr="001230F8">
              <w:rPr>
                <w:rFonts w:ascii="Arial" w:hAnsi="Arial" w:cs="Arial"/>
                <w:b/>
              </w:rPr>
              <w:t>Reviewed annually</w:t>
            </w:r>
          </w:p>
        </w:tc>
        <w:tc>
          <w:tcPr>
            <w:tcW w:w="3402" w:type="dxa"/>
            <w:shd w:val="solid" w:color="BFBFBF" w:fill="auto"/>
            <w:vAlign w:val="center"/>
          </w:tcPr>
          <w:p w14:paraId="54D12130" w14:textId="77777777" w:rsidR="00103103" w:rsidRPr="00EB3721" w:rsidRDefault="00103103" w:rsidP="00871461">
            <w:pPr>
              <w:rPr>
                <w:rFonts w:cs="Arial"/>
                <w:b/>
              </w:rPr>
            </w:pPr>
          </w:p>
        </w:tc>
      </w:tr>
    </w:tbl>
    <w:p w14:paraId="3A0D1D54" w14:textId="4277E24E" w:rsidR="0019110A" w:rsidRDefault="0019110A" w:rsidP="00103103">
      <w:pPr>
        <w:pStyle w:val="Heading1"/>
      </w:pPr>
      <w:r>
        <w:br w:type="page"/>
      </w:r>
    </w:p>
    <w:p w14:paraId="5332B664" w14:textId="60E61987" w:rsidR="009F69AF" w:rsidRPr="00CE037D" w:rsidRDefault="009F69AF" w:rsidP="00CE037D">
      <w:pPr>
        <w:pStyle w:val="Heading1"/>
      </w:pPr>
      <w:bookmarkStart w:id="43" w:name="_Toc83630011"/>
      <w:r w:rsidRPr="00CE037D">
        <w:lastRenderedPageBreak/>
        <w:t xml:space="preserve">Appendix A – </w:t>
      </w:r>
      <w:r w:rsidR="00CE037D" w:rsidRPr="00CE037D">
        <w:t>Provision Pathway Template (Assess, Plan, Do, Review)</w:t>
      </w:r>
      <w:bookmarkEnd w:id="43"/>
    </w:p>
    <w:p w14:paraId="4A641FC9" w14:textId="5AD539BD" w:rsidR="002B780A" w:rsidRDefault="00CE037D" w:rsidP="00377D8D">
      <w:pPr>
        <w:rPr>
          <w:rFonts w:eastAsiaTheme="majorEastAsia" w:cstheme="minorHAnsi"/>
          <w:color w:val="365F91" w:themeColor="accent1" w:themeShade="BF"/>
          <w:sz w:val="26"/>
          <w:szCs w:val="26"/>
        </w:rPr>
      </w:pPr>
      <w:bookmarkStart w:id="44" w:name="_Toc83628654"/>
      <w:r w:rsidRPr="00CE037D">
        <w:rPr>
          <w:noProof/>
        </w:rPr>
        <w:drawing>
          <wp:inline distT="0" distB="0" distL="0" distR="0" wp14:anchorId="7969C6BD" wp14:editId="0AEFC587">
            <wp:extent cx="6884926" cy="6590805"/>
            <wp:effectExtent l="0" t="0" r="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89044" cy="6594747"/>
                    </a:xfrm>
                    <a:prstGeom prst="rect">
                      <a:avLst/>
                    </a:prstGeom>
                    <a:noFill/>
                    <a:ln>
                      <a:noFill/>
                    </a:ln>
                  </pic:spPr>
                </pic:pic>
              </a:graphicData>
            </a:graphic>
          </wp:inline>
        </w:drawing>
      </w:r>
      <w:bookmarkEnd w:id="44"/>
    </w:p>
    <w:sectPr w:rsidR="002B780A" w:rsidSect="00C352E6">
      <w:footerReference w:type="default" r:id="rId2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BEF8" w14:textId="77777777" w:rsidR="00B062B8" w:rsidRDefault="00B062B8" w:rsidP="00B73F9A">
      <w:pPr>
        <w:spacing w:after="0" w:line="240" w:lineRule="auto"/>
      </w:pPr>
      <w:r>
        <w:separator/>
      </w:r>
    </w:p>
  </w:endnote>
  <w:endnote w:type="continuationSeparator" w:id="0">
    <w:p w14:paraId="5B40EB85" w14:textId="77777777" w:rsidR="00B062B8" w:rsidRDefault="00B062B8" w:rsidP="00B73F9A">
      <w:pPr>
        <w:spacing w:after="0" w:line="240" w:lineRule="auto"/>
      </w:pPr>
      <w:r>
        <w:continuationSeparator/>
      </w:r>
    </w:p>
  </w:endnote>
  <w:endnote w:type="continuationNotice" w:id="1">
    <w:p w14:paraId="3EF75A9D" w14:textId="77777777" w:rsidR="00B062B8" w:rsidRDefault="00B06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92"/>
      <w:gridCol w:w="4980"/>
    </w:tblGrid>
    <w:tr w:rsidR="00CA392C" w14:paraId="556B5711" w14:textId="77777777">
      <w:trPr>
        <w:trHeight w:hRule="exact" w:val="115"/>
        <w:jc w:val="center"/>
      </w:trPr>
      <w:tc>
        <w:tcPr>
          <w:tcW w:w="4686" w:type="dxa"/>
          <w:shd w:val="clear" w:color="auto" w:fill="4F81BD" w:themeFill="accent1"/>
          <w:tcMar>
            <w:top w:w="0" w:type="dxa"/>
            <w:bottom w:w="0" w:type="dxa"/>
          </w:tcMar>
        </w:tcPr>
        <w:p w14:paraId="1F86B6DF" w14:textId="77777777" w:rsidR="00CA392C" w:rsidRDefault="00CA392C">
          <w:pPr>
            <w:pStyle w:val="Header"/>
            <w:rPr>
              <w:caps/>
              <w:sz w:val="18"/>
            </w:rPr>
          </w:pPr>
        </w:p>
      </w:tc>
      <w:tc>
        <w:tcPr>
          <w:tcW w:w="4674" w:type="dxa"/>
          <w:shd w:val="clear" w:color="auto" w:fill="4F81BD" w:themeFill="accent1"/>
          <w:tcMar>
            <w:top w:w="0" w:type="dxa"/>
            <w:bottom w:w="0" w:type="dxa"/>
          </w:tcMar>
        </w:tcPr>
        <w:p w14:paraId="0E225032" w14:textId="77777777" w:rsidR="00CA392C" w:rsidRDefault="00CA392C">
          <w:pPr>
            <w:pStyle w:val="Header"/>
            <w:jc w:val="right"/>
            <w:rPr>
              <w:caps/>
              <w:sz w:val="18"/>
            </w:rPr>
          </w:pPr>
        </w:p>
      </w:tc>
    </w:tr>
    <w:tr w:rsidR="00CA392C" w14:paraId="45FB3DCB" w14:textId="77777777">
      <w:trPr>
        <w:jc w:val="center"/>
      </w:trPr>
      <w:sdt>
        <w:sdtPr>
          <w:rPr>
            <w:caps/>
            <w:color w:val="808080" w:themeColor="background1" w:themeShade="80"/>
            <w:sz w:val="18"/>
            <w:szCs w:val="18"/>
          </w:rPr>
          <w:alias w:val="Author"/>
          <w:tag w:val=""/>
          <w:id w:val="1534151868"/>
          <w:placeholder>
            <w:docPart w:val="6827C6FC1B4F4CCDBCA92825BF04623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1F81D44" w14:textId="1981D69D" w:rsidR="00CA392C" w:rsidRDefault="00CA392C">
              <w:pPr>
                <w:pStyle w:val="Footer"/>
                <w:rPr>
                  <w:caps/>
                  <w:color w:val="808080" w:themeColor="background1" w:themeShade="80"/>
                  <w:sz w:val="18"/>
                  <w:szCs w:val="18"/>
                </w:rPr>
              </w:pPr>
              <w:r>
                <w:rPr>
                  <w:caps/>
                  <w:color w:val="808080" w:themeColor="background1" w:themeShade="80"/>
                  <w:sz w:val="18"/>
                  <w:szCs w:val="18"/>
                </w:rPr>
                <w:t>July 2021</w:t>
              </w:r>
            </w:p>
          </w:tc>
        </w:sdtContent>
      </w:sdt>
      <w:tc>
        <w:tcPr>
          <w:tcW w:w="4674" w:type="dxa"/>
          <w:shd w:val="clear" w:color="auto" w:fill="auto"/>
          <w:vAlign w:val="center"/>
        </w:tcPr>
        <w:p w14:paraId="7687775E" w14:textId="77777777" w:rsidR="00CA392C" w:rsidRDefault="00CA392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FC5A0EC" w14:textId="1D88ADF8" w:rsidR="00B73F9A" w:rsidRDefault="00B7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762D3" w14:textId="77777777" w:rsidR="00B062B8" w:rsidRDefault="00B062B8" w:rsidP="00B73F9A">
      <w:pPr>
        <w:spacing w:after="0" w:line="240" w:lineRule="auto"/>
      </w:pPr>
      <w:r>
        <w:separator/>
      </w:r>
    </w:p>
  </w:footnote>
  <w:footnote w:type="continuationSeparator" w:id="0">
    <w:p w14:paraId="13A99CA2" w14:textId="77777777" w:rsidR="00B062B8" w:rsidRDefault="00B062B8" w:rsidP="00B73F9A">
      <w:pPr>
        <w:spacing w:after="0" w:line="240" w:lineRule="auto"/>
      </w:pPr>
      <w:r>
        <w:continuationSeparator/>
      </w:r>
    </w:p>
  </w:footnote>
  <w:footnote w:type="continuationNotice" w:id="1">
    <w:p w14:paraId="04BBCAFF" w14:textId="77777777" w:rsidR="00B062B8" w:rsidRDefault="00B062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24"/>
    <w:multiLevelType w:val="multilevel"/>
    <w:tmpl w:val="DC02C5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7F283B"/>
    <w:multiLevelType w:val="multilevel"/>
    <w:tmpl w:val="4CF85A44"/>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2B192A"/>
    <w:multiLevelType w:val="hybridMultilevel"/>
    <w:tmpl w:val="163440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F654A62"/>
    <w:multiLevelType w:val="hybridMultilevel"/>
    <w:tmpl w:val="ADD8D9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0DA2825"/>
    <w:multiLevelType w:val="hybridMultilevel"/>
    <w:tmpl w:val="9DC2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00950"/>
    <w:multiLevelType w:val="hybridMultilevel"/>
    <w:tmpl w:val="DCB00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EE0D90"/>
    <w:multiLevelType w:val="hybridMultilevel"/>
    <w:tmpl w:val="ECAC07F6"/>
    <w:lvl w:ilvl="0" w:tplc="AAEE1E1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00D72"/>
    <w:multiLevelType w:val="hybridMultilevel"/>
    <w:tmpl w:val="DB7CB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5607CA"/>
    <w:multiLevelType w:val="multilevel"/>
    <w:tmpl w:val="93AE28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6C6A20"/>
    <w:multiLevelType w:val="hybridMultilevel"/>
    <w:tmpl w:val="3E386E0C"/>
    <w:lvl w:ilvl="0" w:tplc="BCCEAF36">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C15165"/>
    <w:multiLevelType w:val="hybridMultilevel"/>
    <w:tmpl w:val="C4D81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F77D6F"/>
    <w:multiLevelType w:val="hybridMultilevel"/>
    <w:tmpl w:val="A35EF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CB21FC"/>
    <w:multiLevelType w:val="multilevel"/>
    <w:tmpl w:val="D9BA72EE"/>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9A1DF2"/>
    <w:multiLevelType w:val="hybridMultilevel"/>
    <w:tmpl w:val="E99A6CD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B772152"/>
    <w:multiLevelType w:val="hybridMultilevel"/>
    <w:tmpl w:val="FBC66D70"/>
    <w:lvl w:ilvl="0" w:tplc="E57AFF6C">
      <w:start w:val="1"/>
      <w:numFmt w:val="bullet"/>
      <w:lvlText w:val=""/>
      <w:lvlJc w:val="left"/>
      <w:pPr>
        <w:ind w:left="720" w:hanging="360"/>
      </w:pPr>
      <w:rPr>
        <w:rFonts w:ascii="Symbol" w:hAnsi="Symbol" w:hint="default"/>
      </w:rPr>
    </w:lvl>
    <w:lvl w:ilvl="1" w:tplc="697052B2">
      <w:start w:val="1"/>
      <w:numFmt w:val="bullet"/>
      <w:lvlText w:val="o"/>
      <w:lvlJc w:val="left"/>
      <w:pPr>
        <w:ind w:left="1440" w:hanging="360"/>
      </w:pPr>
      <w:rPr>
        <w:rFonts w:ascii="Courier New" w:hAnsi="Courier New" w:hint="default"/>
      </w:rPr>
    </w:lvl>
    <w:lvl w:ilvl="2" w:tplc="DF8EFAFE">
      <w:start w:val="1"/>
      <w:numFmt w:val="bullet"/>
      <w:lvlText w:val=""/>
      <w:lvlJc w:val="left"/>
      <w:pPr>
        <w:ind w:left="2160" w:hanging="360"/>
      </w:pPr>
      <w:rPr>
        <w:rFonts w:ascii="Wingdings" w:hAnsi="Wingdings" w:hint="default"/>
      </w:rPr>
    </w:lvl>
    <w:lvl w:ilvl="3" w:tplc="A1C450E2">
      <w:start w:val="1"/>
      <w:numFmt w:val="bullet"/>
      <w:lvlText w:val=""/>
      <w:lvlJc w:val="left"/>
      <w:pPr>
        <w:ind w:left="2880" w:hanging="360"/>
      </w:pPr>
      <w:rPr>
        <w:rFonts w:ascii="Symbol" w:hAnsi="Symbol" w:hint="default"/>
      </w:rPr>
    </w:lvl>
    <w:lvl w:ilvl="4" w:tplc="78B8C000">
      <w:start w:val="1"/>
      <w:numFmt w:val="bullet"/>
      <w:lvlText w:val="o"/>
      <w:lvlJc w:val="left"/>
      <w:pPr>
        <w:ind w:left="3600" w:hanging="360"/>
      </w:pPr>
      <w:rPr>
        <w:rFonts w:ascii="Courier New" w:hAnsi="Courier New" w:hint="default"/>
      </w:rPr>
    </w:lvl>
    <w:lvl w:ilvl="5" w:tplc="45486938">
      <w:start w:val="1"/>
      <w:numFmt w:val="bullet"/>
      <w:lvlText w:val=""/>
      <w:lvlJc w:val="left"/>
      <w:pPr>
        <w:ind w:left="4320" w:hanging="360"/>
      </w:pPr>
      <w:rPr>
        <w:rFonts w:ascii="Wingdings" w:hAnsi="Wingdings" w:hint="default"/>
      </w:rPr>
    </w:lvl>
    <w:lvl w:ilvl="6" w:tplc="FC8C3092">
      <w:start w:val="1"/>
      <w:numFmt w:val="bullet"/>
      <w:lvlText w:val=""/>
      <w:lvlJc w:val="left"/>
      <w:pPr>
        <w:ind w:left="5040" w:hanging="360"/>
      </w:pPr>
      <w:rPr>
        <w:rFonts w:ascii="Symbol" w:hAnsi="Symbol" w:hint="default"/>
      </w:rPr>
    </w:lvl>
    <w:lvl w:ilvl="7" w:tplc="CA7A1F4E">
      <w:start w:val="1"/>
      <w:numFmt w:val="bullet"/>
      <w:lvlText w:val="o"/>
      <w:lvlJc w:val="left"/>
      <w:pPr>
        <w:ind w:left="5760" w:hanging="360"/>
      </w:pPr>
      <w:rPr>
        <w:rFonts w:ascii="Courier New" w:hAnsi="Courier New" w:hint="default"/>
      </w:rPr>
    </w:lvl>
    <w:lvl w:ilvl="8" w:tplc="43E04D06">
      <w:start w:val="1"/>
      <w:numFmt w:val="bullet"/>
      <w:lvlText w:val=""/>
      <w:lvlJc w:val="left"/>
      <w:pPr>
        <w:ind w:left="6480" w:hanging="360"/>
      </w:pPr>
      <w:rPr>
        <w:rFonts w:ascii="Wingdings" w:hAnsi="Wingdings" w:hint="default"/>
      </w:rPr>
    </w:lvl>
  </w:abstractNum>
  <w:abstractNum w:abstractNumId="15" w15:restartNumberingAfterBreak="0">
    <w:nsid w:val="30FF51B3"/>
    <w:multiLevelType w:val="hybridMultilevel"/>
    <w:tmpl w:val="0E2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A6A2A"/>
    <w:multiLevelType w:val="multilevel"/>
    <w:tmpl w:val="0096E2A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5370AD"/>
    <w:multiLevelType w:val="hybridMultilevel"/>
    <w:tmpl w:val="D1B6C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ED0CDE"/>
    <w:multiLevelType w:val="hybridMultilevel"/>
    <w:tmpl w:val="AE8A8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B0F31"/>
    <w:multiLevelType w:val="hybridMultilevel"/>
    <w:tmpl w:val="1AEC5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716472"/>
    <w:multiLevelType w:val="multilevel"/>
    <w:tmpl w:val="93AE28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DC1314"/>
    <w:multiLevelType w:val="hybridMultilevel"/>
    <w:tmpl w:val="54D012B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42075956"/>
    <w:multiLevelType w:val="hybridMultilevel"/>
    <w:tmpl w:val="EA648B72"/>
    <w:lvl w:ilvl="0" w:tplc="08090001">
      <w:start w:val="1"/>
      <w:numFmt w:val="bullet"/>
      <w:lvlText w:val=""/>
      <w:lvlJc w:val="left"/>
      <w:pPr>
        <w:ind w:left="1596" w:hanging="360"/>
      </w:pPr>
      <w:rPr>
        <w:rFonts w:ascii="Symbol" w:hAnsi="Symbol" w:hint="default"/>
      </w:rPr>
    </w:lvl>
    <w:lvl w:ilvl="1" w:tplc="08090003" w:tentative="1">
      <w:start w:val="1"/>
      <w:numFmt w:val="bullet"/>
      <w:lvlText w:val="o"/>
      <w:lvlJc w:val="left"/>
      <w:pPr>
        <w:ind w:left="2316" w:hanging="360"/>
      </w:pPr>
      <w:rPr>
        <w:rFonts w:ascii="Courier New" w:hAnsi="Courier New" w:cs="Courier New" w:hint="default"/>
      </w:rPr>
    </w:lvl>
    <w:lvl w:ilvl="2" w:tplc="08090005" w:tentative="1">
      <w:start w:val="1"/>
      <w:numFmt w:val="bullet"/>
      <w:lvlText w:val=""/>
      <w:lvlJc w:val="left"/>
      <w:pPr>
        <w:ind w:left="3036" w:hanging="360"/>
      </w:pPr>
      <w:rPr>
        <w:rFonts w:ascii="Wingdings" w:hAnsi="Wingdings" w:hint="default"/>
      </w:rPr>
    </w:lvl>
    <w:lvl w:ilvl="3" w:tplc="08090001" w:tentative="1">
      <w:start w:val="1"/>
      <w:numFmt w:val="bullet"/>
      <w:lvlText w:val=""/>
      <w:lvlJc w:val="left"/>
      <w:pPr>
        <w:ind w:left="3756" w:hanging="360"/>
      </w:pPr>
      <w:rPr>
        <w:rFonts w:ascii="Symbol" w:hAnsi="Symbol" w:hint="default"/>
      </w:rPr>
    </w:lvl>
    <w:lvl w:ilvl="4" w:tplc="08090003" w:tentative="1">
      <w:start w:val="1"/>
      <w:numFmt w:val="bullet"/>
      <w:lvlText w:val="o"/>
      <w:lvlJc w:val="left"/>
      <w:pPr>
        <w:ind w:left="4476" w:hanging="360"/>
      </w:pPr>
      <w:rPr>
        <w:rFonts w:ascii="Courier New" w:hAnsi="Courier New" w:cs="Courier New" w:hint="default"/>
      </w:rPr>
    </w:lvl>
    <w:lvl w:ilvl="5" w:tplc="08090005" w:tentative="1">
      <w:start w:val="1"/>
      <w:numFmt w:val="bullet"/>
      <w:lvlText w:val=""/>
      <w:lvlJc w:val="left"/>
      <w:pPr>
        <w:ind w:left="5196" w:hanging="360"/>
      </w:pPr>
      <w:rPr>
        <w:rFonts w:ascii="Wingdings" w:hAnsi="Wingdings" w:hint="default"/>
      </w:rPr>
    </w:lvl>
    <w:lvl w:ilvl="6" w:tplc="08090001" w:tentative="1">
      <w:start w:val="1"/>
      <w:numFmt w:val="bullet"/>
      <w:lvlText w:val=""/>
      <w:lvlJc w:val="left"/>
      <w:pPr>
        <w:ind w:left="5916" w:hanging="360"/>
      </w:pPr>
      <w:rPr>
        <w:rFonts w:ascii="Symbol" w:hAnsi="Symbol" w:hint="default"/>
      </w:rPr>
    </w:lvl>
    <w:lvl w:ilvl="7" w:tplc="08090003" w:tentative="1">
      <w:start w:val="1"/>
      <w:numFmt w:val="bullet"/>
      <w:lvlText w:val="o"/>
      <w:lvlJc w:val="left"/>
      <w:pPr>
        <w:ind w:left="6636" w:hanging="360"/>
      </w:pPr>
      <w:rPr>
        <w:rFonts w:ascii="Courier New" w:hAnsi="Courier New" w:cs="Courier New" w:hint="default"/>
      </w:rPr>
    </w:lvl>
    <w:lvl w:ilvl="8" w:tplc="08090005" w:tentative="1">
      <w:start w:val="1"/>
      <w:numFmt w:val="bullet"/>
      <w:lvlText w:val=""/>
      <w:lvlJc w:val="left"/>
      <w:pPr>
        <w:ind w:left="7356" w:hanging="360"/>
      </w:pPr>
      <w:rPr>
        <w:rFonts w:ascii="Wingdings" w:hAnsi="Wingdings" w:hint="default"/>
      </w:rPr>
    </w:lvl>
  </w:abstractNum>
  <w:abstractNum w:abstractNumId="23" w15:restartNumberingAfterBreak="0">
    <w:nsid w:val="44A539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2A2B5B"/>
    <w:multiLevelType w:val="multilevel"/>
    <w:tmpl w:val="B950BE4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4C3E43"/>
    <w:multiLevelType w:val="hybridMultilevel"/>
    <w:tmpl w:val="BC161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0620E1"/>
    <w:multiLevelType w:val="hybridMultilevel"/>
    <w:tmpl w:val="F2868B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51586A"/>
    <w:multiLevelType w:val="hybridMultilevel"/>
    <w:tmpl w:val="2516207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8" w15:restartNumberingAfterBreak="0">
    <w:nsid w:val="500C0FEC"/>
    <w:multiLevelType w:val="hybridMultilevel"/>
    <w:tmpl w:val="1812E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1627EF"/>
    <w:multiLevelType w:val="hybridMultilevel"/>
    <w:tmpl w:val="ABE4CAE8"/>
    <w:lvl w:ilvl="0" w:tplc="08090001">
      <w:start w:val="1"/>
      <w:numFmt w:val="bullet"/>
      <w:lvlText w:val=""/>
      <w:lvlJc w:val="left"/>
      <w:pPr>
        <w:ind w:left="1069" w:hanging="360"/>
      </w:pPr>
      <w:rPr>
        <w:rFonts w:ascii="Symbol" w:hAnsi="Symbol" w:hint="default"/>
      </w:rPr>
    </w:lvl>
    <w:lvl w:ilvl="1" w:tplc="C8AAB1FE">
      <w:numFmt w:val="bullet"/>
      <w:lvlText w:val="•"/>
      <w:lvlJc w:val="left"/>
      <w:pPr>
        <w:ind w:left="2164" w:hanging="735"/>
      </w:pPr>
      <w:rPr>
        <w:rFonts w:ascii="Calibri" w:eastAsiaTheme="minorEastAsia" w:hAnsi="Calibri" w:cs="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506E42ED"/>
    <w:multiLevelType w:val="hybridMultilevel"/>
    <w:tmpl w:val="8370F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212D22"/>
    <w:multiLevelType w:val="hybridMultilevel"/>
    <w:tmpl w:val="3A202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B974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726089"/>
    <w:multiLevelType w:val="hybridMultilevel"/>
    <w:tmpl w:val="544EC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0F63F1"/>
    <w:multiLevelType w:val="hybridMultilevel"/>
    <w:tmpl w:val="A7CC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E5708"/>
    <w:multiLevelType w:val="hybridMultilevel"/>
    <w:tmpl w:val="453097D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6" w15:restartNumberingAfterBreak="0">
    <w:nsid w:val="69AE0628"/>
    <w:multiLevelType w:val="hybridMultilevel"/>
    <w:tmpl w:val="C37E70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FDE5A6E"/>
    <w:multiLevelType w:val="multilevel"/>
    <w:tmpl w:val="0096E2A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FA53D9"/>
    <w:multiLevelType w:val="hybridMultilevel"/>
    <w:tmpl w:val="0C7C2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3A5D00"/>
    <w:multiLevelType w:val="hybridMultilevel"/>
    <w:tmpl w:val="123C003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7283674F"/>
    <w:multiLevelType w:val="multilevel"/>
    <w:tmpl w:val="93AE28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6655A3"/>
    <w:multiLevelType w:val="hybridMultilevel"/>
    <w:tmpl w:val="25EEA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39A2B3B"/>
    <w:multiLevelType w:val="hybridMultilevel"/>
    <w:tmpl w:val="495E03FE"/>
    <w:lvl w:ilvl="0" w:tplc="08090001">
      <w:start w:val="1"/>
      <w:numFmt w:val="bullet"/>
      <w:lvlText w:val=""/>
      <w:lvlJc w:val="left"/>
      <w:pPr>
        <w:ind w:left="1479" w:hanging="360"/>
      </w:pPr>
      <w:rPr>
        <w:rFonts w:ascii="Symbol" w:hAnsi="Symbol"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43" w15:restartNumberingAfterBreak="0">
    <w:nsid w:val="73C064D1"/>
    <w:multiLevelType w:val="hybridMultilevel"/>
    <w:tmpl w:val="EAB6DB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4633C50"/>
    <w:multiLevelType w:val="hybridMultilevel"/>
    <w:tmpl w:val="27B6E6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8505DCC"/>
    <w:multiLevelType w:val="multilevel"/>
    <w:tmpl w:val="9962F510"/>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654C95"/>
    <w:multiLevelType w:val="hybridMultilevel"/>
    <w:tmpl w:val="6FF47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8"/>
  </w:num>
  <w:num w:numId="3">
    <w:abstractNumId w:val="42"/>
  </w:num>
  <w:num w:numId="4">
    <w:abstractNumId w:val="30"/>
  </w:num>
  <w:num w:numId="5">
    <w:abstractNumId w:val="32"/>
  </w:num>
  <w:num w:numId="6">
    <w:abstractNumId w:val="23"/>
  </w:num>
  <w:num w:numId="7">
    <w:abstractNumId w:val="22"/>
  </w:num>
  <w:num w:numId="8">
    <w:abstractNumId w:val="13"/>
  </w:num>
  <w:num w:numId="9">
    <w:abstractNumId w:val="5"/>
  </w:num>
  <w:num w:numId="10">
    <w:abstractNumId w:val="17"/>
  </w:num>
  <w:num w:numId="11">
    <w:abstractNumId w:val="14"/>
  </w:num>
  <w:num w:numId="12">
    <w:abstractNumId w:val="37"/>
  </w:num>
  <w:num w:numId="13">
    <w:abstractNumId w:val="1"/>
  </w:num>
  <w:num w:numId="14">
    <w:abstractNumId w:val="4"/>
  </w:num>
  <w:num w:numId="15">
    <w:abstractNumId w:val="34"/>
  </w:num>
  <w:num w:numId="16">
    <w:abstractNumId w:val="20"/>
  </w:num>
  <w:num w:numId="17">
    <w:abstractNumId w:val="0"/>
  </w:num>
  <w:num w:numId="18">
    <w:abstractNumId w:val="28"/>
  </w:num>
  <w:num w:numId="19">
    <w:abstractNumId w:val="35"/>
  </w:num>
  <w:num w:numId="20">
    <w:abstractNumId w:val="26"/>
  </w:num>
  <w:num w:numId="21">
    <w:abstractNumId w:val="12"/>
  </w:num>
  <w:num w:numId="22">
    <w:abstractNumId w:val="43"/>
  </w:num>
  <w:num w:numId="23">
    <w:abstractNumId w:val="45"/>
  </w:num>
  <w:num w:numId="24">
    <w:abstractNumId w:val="11"/>
  </w:num>
  <w:num w:numId="25">
    <w:abstractNumId w:val="6"/>
  </w:num>
  <w:num w:numId="26">
    <w:abstractNumId w:val="29"/>
  </w:num>
  <w:num w:numId="27">
    <w:abstractNumId w:val="36"/>
  </w:num>
  <w:num w:numId="28">
    <w:abstractNumId w:val="15"/>
  </w:num>
  <w:num w:numId="29">
    <w:abstractNumId w:val="18"/>
  </w:num>
  <w:num w:numId="30">
    <w:abstractNumId w:val="7"/>
  </w:num>
  <w:num w:numId="31">
    <w:abstractNumId w:val="41"/>
  </w:num>
  <w:num w:numId="32">
    <w:abstractNumId w:val="19"/>
  </w:num>
  <w:num w:numId="33">
    <w:abstractNumId w:val="9"/>
  </w:num>
  <w:num w:numId="34">
    <w:abstractNumId w:val="16"/>
  </w:num>
  <w:num w:numId="35">
    <w:abstractNumId w:val="24"/>
  </w:num>
  <w:num w:numId="36">
    <w:abstractNumId w:val="27"/>
  </w:num>
  <w:num w:numId="37">
    <w:abstractNumId w:val="38"/>
  </w:num>
  <w:num w:numId="38">
    <w:abstractNumId w:val="31"/>
  </w:num>
  <w:num w:numId="39">
    <w:abstractNumId w:val="25"/>
  </w:num>
  <w:num w:numId="40">
    <w:abstractNumId w:val="3"/>
  </w:num>
  <w:num w:numId="41">
    <w:abstractNumId w:val="2"/>
  </w:num>
  <w:num w:numId="42">
    <w:abstractNumId w:val="33"/>
  </w:num>
  <w:num w:numId="43">
    <w:abstractNumId w:val="39"/>
  </w:num>
  <w:num w:numId="44">
    <w:abstractNumId w:val="46"/>
  </w:num>
  <w:num w:numId="45">
    <w:abstractNumId w:val="10"/>
  </w:num>
  <w:num w:numId="46">
    <w:abstractNumId w:val="21"/>
  </w:num>
  <w:num w:numId="47">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7E"/>
    <w:rsid w:val="000012A7"/>
    <w:rsid w:val="00005F57"/>
    <w:rsid w:val="0000668C"/>
    <w:rsid w:val="00007108"/>
    <w:rsid w:val="000106D9"/>
    <w:rsid w:val="000107D3"/>
    <w:rsid w:val="00010D60"/>
    <w:rsid w:val="00016494"/>
    <w:rsid w:val="00022733"/>
    <w:rsid w:val="00024389"/>
    <w:rsid w:val="00024784"/>
    <w:rsid w:val="000311F3"/>
    <w:rsid w:val="00032F92"/>
    <w:rsid w:val="00033ABB"/>
    <w:rsid w:val="000368E4"/>
    <w:rsid w:val="00036AD3"/>
    <w:rsid w:val="000402BF"/>
    <w:rsid w:val="000426B5"/>
    <w:rsid w:val="0004371A"/>
    <w:rsid w:val="0004737C"/>
    <w:rsid w:val="000479A4"/>
    <w:rsid w:val="00052383"/>
    <w:rsid w:val="000559BE"/>
    <w:rsid w:val="000606FF"/>
    <w:rsid w:val="00062DB7"/>
    <w:rsid w:val="000823E7"/>
    <w:rsid w:val="00084DD0"/>
    <w:rsid w:val="000852D9"/>
    <w:rsid w:val="00085F2A"/>
    <w:rsid w:val="0008726C"/>
    <w:rsid w:val="00094247"/>
    <w:rsid w:val="00094A48"/>
    <w:rsid w:val="00094E20"/>
    <w:rsid w:val="000953A7"/>
    <w:rsid w:val="000954B8"/>
    <w:rsid w:val="000A2857"/>
    <w:rsid w:val="000A397F"/>
    <w:rsid w:val="000A3A70"/>
    <w:rsid w:val="000A4C14"/>
    <w:rsid w:val="000A7BF3"/>
    <w:rsid w:val="000B0A32"/>
    <w:rsid w:val="000B0F6D"/>
    <w:rsid w:val="000B290F"/>
    <w:rsid w:val="000B449C"/>
    <w:rsid w:val="000B46E3"/>
    <w:rsid w:val="000B52E8"/>
    <w:rsid w:val="000B5E1B"/>
    <w:rsid w:val="000C3B9D"/>
    <w:rsid w:val="000C3F9D"/>
    <w:rsid w:val="000C4056"/>
    <w:rsid w:val="000C652A"/>
    <w:rsid w:val="000C79C1"/>
    <w:rsid w:val="000D1E55"/>
    <w:rsid w:val="000D3944"/>
    <w:rsid w:val="000D3E98"/>
    <w:rsid w:val="000D435D"/>
    <w:rsid w:val="000E0653"/>
    <w:rsid w:val="000E1220"/>
    <w:rsid w:val="000E12A4"/>
    <w:rsid w:val="000E1768"/>
    <w:rsid w:val="000E47B6"/>
    <w:rsid w:val="000E5D0D"/>
    <w:rsid w:val="000E5FF9"/>
    <w:rsid w:val="000E6115"/>
    <w:rsid w:val="000E7279"/>
    <w:rsid w:val="000F415F"/>
    <w:rsid w:val="000F5986"/>
    <w:rsid w:val="000F68B7"/>
    <w:rsid w:val="000F74AE"/>
    <w:rsid w:val="000F7E00"/>
    <w:rsid w:val="0010211F"/>
    <w:rsid w:val="00103103"/>
    <w:rsid w:val="00104F67"/>
    <w:rsid w:val="00110F0F"/>
    <w:rsid w:val="001127E2"/>
    <w:rsid w:val="00114113"/>
    <w:rsid w:val="00117FEE"/>
    <w:rsid w:val="00122740"/>
    <w:rsid w:val="001254A3"/>
    <w:rsid w:val="001257F2"/>
    <w:rsid w:val="00125E11"/>
    <w:rsid w:val="00133A1E"/>
    <w:rsid w:val="00136C58"/>
    <w:rsid w:val="00137B42"/>
    <w:rsid w:val="00141C9C"/>
    <w:rsid w:val="00141D09"/>
    <w:rsid w:val="0014218E"/>
    <w:rsid w:val="00142C27"/>
    <w:rsid w:val="00142D6C"/>
    <w:rsid w:val="0014331E"/>
    <w:rsid w:val="00144A40"/>
    <w:rsid w:val="00144D4E"/>
    <w:rsid w:val="001453CF"/>
    <w:rsid w:val="00145678"/>
    <w:rsid w:val="00151783"/>
    <w:rsid w:val="001544FE"/>
    <w:rsid w:val="001560A3"/>
    <w:rsid w:val="0016221E"/>
    <w:rsid w:val="001646D1"/>
    <w:rsid w:val="0016732D"/>
    <w:rsid w:val="00171B40"/>
    <w:rsid w:val="00175DB6"/>
    <w:rsid w:val="00177D30"/>
    <w:rsid w:val="001849A6"/>
    <w:rsid w:val="001870B3"/>
    <w:rsid w:val="00187BF8"/>
    <w:rsid w:val="0019110A"/>
    <w:rsid w:val="001913D8"/>
    <w:rsid w:val="00193953"/>
    <w:rsid w:val="00197FF0"/>
    <w:rsid w:val="001A0182"/>
    <w:rsid w:val="001A16A8"/>
    <w:rsid w:val="001A17C0"/>
    <w:rsid w:val="001A4A51"/>
    <w:rsid w:val="001B0E7F"/>
    <w:rsid w:val="001B560D"/>
    <w:rsid w:val="001B5B37"/>
    <w:rsid w:val="001B6619"/>
    <w:rsid w:val="001C0ADE"/>
    <w:rsid w:val="001C15D7"/>
    <w:rsid w:val="001C1AD6"/>
    <w:rsid w:val="001C1B7C"/>
    <w:rsid w:val="001C221C"/>
    <w:rsid w:val="001C530E"/>
    <w:rsid w:val="001D0BA1"/>
    <w:rsid w:val="001D3795"/>
    <w:rsid w:val="001D4813"/>
    <w:rsid w:val="001D49E1"/>
    <w:rsid w:val="001D7770"/>
    <w:rsid w:val="001E7DD1"/>
    <w:rsid w:val="001F1C5A"/>
    <w:rsid w:val="001F46C9"/>
    <w:rsid w:val="001F6F23"/>
    <w:rsid w:val="002006FF"/>
    <w:rsid w:val="00202932"/>
    <w:rsid w:val="00204359"/>
    <w:rsid w:val="00205CD6"/>
    <w:rsid w:val="00207684"/>
    <w:rsid w:val="00213DDE"/>
    <w:rsid w:val="00220BDB"/>
    <w:rsid w:val="00221201"/>
    <w:rsid w:val="002214A0"/>
    <w:rsid w:val="002231E4"/>
    <w:rsid w:val="002234AB"/>
    <w:rsid w:val="00225818"/>
    <w:rsid w:val="00225ADB"/>
    <w:rsid w:val="00225D72"/>
    <w:rsid w:val="0022603C"/>
    <w:rsid w:val="00226221"/>
    <w:rsid w:val="00227323"/>
    <w:rsid w:val="00227D52"/>
    <w:rsid w:val="002310A7"/>
    <w:rsid w:val="0023307D"/>
    <w:rsid w:val="0023546B"/>
    <w:rsid w:val="00237CB9"/>
    <w:rsid w:val="00240CCB"/>
    <w:rsid w:val="00241BF6"/>
    <w:rsid w:val="00243EB3"/>
    <w:rsid w:val="0024429F"/>
    <w:rsid w:val="00250E4A"/>
    <w:rsid w:val="0025655D"/>
    <w:rsid w:val="002707A4"/>
    <w:rsid w:val="00271FB4"/>
    <w:rsid w:val="00272253"/>
    <w:rsid w:val="002730C8"/>
    <w:rsid w:val="00273B21"/>
    <w:rsid w:val="002767C4"/>
    <w:rsid w:val="00277AA1"/>
    <w:rsid w:val="00280B7E"/>
    <w:rsid w:val="00282025"/>
    <w:rsid w:val="002858B7"/>
    <w:rsid w:val="002912D4"/>
    <w:rsid w:val="00294265"/>
    <w:rsid w:val="0029447E"/>
    <w:rsid w:val="00297776"/>
    <w:rsid w:val="00297E27"/>
    <w:rsid w:val="00297F5E"/>
    <w:rsid w:val="002A2A0A"/>
    <w:rsid w:val="002A40B2"/>
    <w:rsid w:val="002A4CFE"/>
    <w:rsid w:val="002A623B"/>
    <w:rsid w:val="002A7975"/>
    <w:rsid w:val="002A7BF6"/>
    <w:rsid w:val="002B00BE"/>
    <w:rsid w:val="002B2F82"/>
    <w:rsid w:val="002B3436"/>
    <w:rsid w:val="002B4F21"/>
    <w:rsid w:val="002B5C14"/>
    <w:rsid w:val="002B6EEC"/>
    <w:rsid w:val="002B7045"/>
    <w:rsid w:val="002B780A"/>
    <w:rsid w:val="002C1FEA"/>
    <w:rsid w:val="002C283C"/>
    <w:rsid w:val="002C2FC0"/>
    <w:rsid w:val="002C45B1"/>
    <w:rsid w:val="002C4881"/>
    <w:rsid w:val="002C5C5C"/>
    <w:rsid w:val="002C7B86"/>
    <w:rsid w:val="002D0915"/>
    <w:rsid w:val="002D0CAF"/>
    <w:rsid w:val="002D1492"/>
    <w:rsid w:val="002D340F"/>
    <w:rsid w:val="002D61FB"/>
    <w:rsid w:val="002E03CD"/>
    <w:rsid w:val="002E072B"/>
    <w:rsid w:val="002E23F5"/>
    <w:rsid w:val="002E691E"/>
    <w:rsid w:val="002F051C"/>
    <w:rsid w:val="002F0762"/>
    <w:rsid w:val="002F0CDC"/>
    <w:rsid w:val="002F3A48"/>
    <w:rsid w:val="002F3FBA"/>
    <w:rsid w:val="002F4EC5"/>
    <w:rsid w:val="00300B72"/>
    <w:rsid w:val="00300BD9"/>
    <w:rsid w:val="0030230A"/>
    <w:rsid w:val="003024B6"/>
    <w:rsid w:val="0030367A"/>
    <w:rsid w:val="00305D84"/>
    <w:rsid w:val="00312322"/>
    <w:rsid w:val="00312617"/>
    <w:rsid w:val="00314B60"/>
    <w:rsid w:val="00315A91"/>
    <w:rsid w:val="00323E04"/>
    <w:rsid w:val="00325E2E"/>
    <w:rsid w:val="00326EDA"/>
    <w:rsid w:val="00327C9D"/>
    <w:rsid w:val="00327FFC"/>
    <w:rsid w:val="00332C5B"/>
    <w:rsid w:val="00334804"/>
    <w:rsid w:val="00336892"/>
    <w:rsid w:val="00336A7F"/>
    <w:rsid w:val="00340DA2"/>
    <w:rsid w:val="00344934"/>
    <w:rsid w:val="00345402"/>
    <w:rsid w:val="00351110"/>
    <w:rsid w:val="00360956"/>
    <w:rsid w:val="00362DCF"/>
    <w:rsid w:val="00363B3D"/>
    <w:rsid w:val="00365759"/>
    <w:rsid w:val="003714D6"/>
    <w:rsid w:val="00371C6B"/>
    <w:rsid w:val="00375E0B"/>
    <w:rsid w:val="00377CAB"/>
    <w:rsid w:val="00377D8D"/>
    <w:rsid w:val="00380141"/>
    <w:rsid w:val="003863AD"/>
    <w:rsid w:val="00386A3C"/>
    <w:rsid w:val="00387A79"/>
    <w:rsid w:val="00390C1B"/>
    <w:rsid w:val="0039526C"/>
    <w:rsid w:val="00396263"/>
    <w:rsid w:val="00397E5D"/>
    <w:rsid w:val="003A6BC0"/>
    <w:rsid w:val="003B11D0"/>
    <w:rsid w:val="003B2B2A"/>
    <w:rsid w:val="003B5033"/>
    <w:rsid w:val="003B75D2"/>
    <w:rsid w:val="003C473C"/>
    <w:rsid w:val="003C66B4"/>
    <w:rsid w:val="003D0D08"/>
    <w:rsid w:val="003D3BCD"/>
    <w:rsid w:val="003D7E33"/>
    <w:rsid w:val="003D7F7A"/>
    <w:rsid w:val="003E357B"/>
    <w:rsid w:val="003E4E14"/>
    <w:rsid w:val="003E68E7"/>
    <w:rsid w:val="003F299D"/>
    <w:rsid w:val="003F5067"/>
    <w:rsid w:val="0040141F"/>
    <w:rsid w:val="004053BB"/>
    <w:rsid w:val="00406CB5"/>
    <w:rsid w:val="00406FE0"/>
    <w:rsid w:val="00407953"/>
    <w:rsid w:val="00410ECE"/>
    <w:rsid w:val="00411459"/>
    <w:rsid w:val="004137A9"/>
    <w:rsid w:val="00413D25"/>
    <w:rsid w:val="00413F28"/>
    <w:rsid w:val="00415C31"/>
    <w:rsid w:val="0041604A"/>
    <w:rsid w:val="00427272"/>
    <w:rsid w:val="00430298"/>
    <w:rsid w:val="00430F4C"/>
    <w:rsid w:val="00432349"/>
    <w:rsid w:val="00434DD7"/>
    <w:rsid w:val="00443DFE"/>
    <w:rsid w:val="00443E93"/>
    <w:rsid w:val="00446D4B"/>
    <w:rsid w:val="0045423C"/>
    <w:rsid w:val="00457D9B"/>
    <w:rsid w:val="00460AEF"/>
    <w:rsid w:val="00461873"/>
    <w:rsid w:val="0047100C"/>
    <w:rsid w:val="004768D6"/>
    <w:rsid w:val="004810D2"/>
    <w:rsid w:val="00481CC8"/>
    <w:rsid w:val="004840C2"/>
    <w:rsid w:val="00485E7A"/>
    <w:rsid w:val="00486718"/>
    <w:rsid w:val="0048756D"/>
    <w:rsid w:val="004875EF"/>
    <w:rsid w:val="00487D23"/>
    <w:rsid w:val="00490E0D"/>
    <w:rsid w:val="0049189A"/>
    <w:rsid w:val="00491A35"/>
    <w:rsid w:val="00493314"/>
    <w:rsid w:val="0049658F"/>
    <w:rsid w:val="004A0239"/>
    <w:rsid w:val="004A2356"/>
    <w:rsid w:val="004A3A13"/>
    <w:rsid w:val="004A5B45"/>
    <w:rsid w:val="004A7B13"/>
    <w:rsid w:val="004B0D8D"/>
    <w:rsid w:val="004B4D91"/>
    <w:rsid w:val="004B4FB5"/>
    <w:rsid w:val="004B5A6F"/>
    <w:rsid w:val="004B78FA"/>
    <w:rsid w:val="004B7A46"/>
    <w:rsid w:val="004C5C28"/>
    <w:rsid w:val="004D3458"/>
    <w:rsid w:val="004D3AAC"/>
    <w:rsid w:val="004E11DC"/>
    <w:rsid w:val="004E131B"/>
    <w:rsid w:val="004E5925"/>
    <w:rsid w:val="004E5B52"/>
    <w:rsid w:val="004E5D91"/>
    <w:rsid w:val="004E66B1"/>
    <w:rsid w:val="004E7C51"/>
    <w:rsid w:val="004F1247"/>
    <w:rsid w:val="004F1CFF"/>
    <w:rsid w:val="004F2B7A"/>
    <w:rsid w:val="004F3CFD"/>
    <w:rsid w:val="004F44D6"/>
    <w:rsid w:val="004F55C6"/>
    <w:rsid w:val="004F67B5"/>
    <w:rsid w:val="005020B7"/>
    <w:rsid w:val="00504987"/>
    <w:rsid w:val="00504ADB"/>
    <w:rsid w:val="00507C54"/>
    <w:rsid w:val="00512B28"/>
    <w:rsid w:val="00512EDA"/>
    <w:rsid w:val="00514CD1"/>
    <w:rsid w:val="005159CB"/>
    <w:rsid w:val="00517148"/>
    <w:rsid w:val="00520EB3"/>
    <w:rsid w:val="005251B0"/>
    <w:rsid w:val="00526B90"/>
    <w:rsid w:val="00531F22"/>
    <w:rsid w:val="00534E58"/>
    <w:rsid w:val="0053563F"/>
    <w:rsid w:val="00547F26"/>
    <w:rsid w:val="005502DD"/>
    <w:rsid w:val="00552013"/>
    <w:rsid w:val="0055214A"/>
    <w:rsid w:val="00552702"/>
    <w:rsid w:val="0055411B"/>
    <w:rsid w:val="00555E16"/>
    <w:rsid w:val="005564AB"/>
    <w:rsid w:val="005568B2"/>
    <w:rsid w:val="005574A1"/>
    <w:rsid w:val="00557EA8"/>
    <w:rsid w:val="0056041C"/>
    <w:rsid w:val="00560711"/>
    <w:rsid w:val="005618AD"/>
    <w:rsid w:val="00562580"/>
    <w:rsid w:val="00565819"/>
    <w:rsid w:val="005667DD"/>
    <w:rsid w:val="00566F7C"/>
    <w:rsid w:val="00577E1D"/>
    <w:rsid w:val="00581E0F"/>
    <w:rsid w:val="0058301D"/>
    <w:rsid w:val="005834E6"/>
    <w:rsid w:val="005836CF"/>
    <w:rsid w:val="00585B10"/>
    <w:rsid w:val="005930AF"/>
    <w:rsid w:val="005955C4"/>
    <w:rsid w:val="005A4E28"/>
    <w:rsid w:val="005A6898"/>
    <w:rsid w:val="005A72B7"/>
    <w:rsid w:val="005B017F"/>
    <w:rsid w:val="005B173F"/>
    <w:rsid w:val="005B7D09"/>
    <w:rsid w:val="005C15F8"/>
    <w:rsid w:val="005C26AF"/>
    <w:rsid w:val="005D1086"/>
    <w:rsid w:val="005D220B"/>
    <w:rsid w:val="005D4DA8"/>
    <w:rsid w:val="005E1008"/>
    <w:rsid w:val="005E300C"/>
    <w:rsid w:val="005E33C2"/>
    <w:rsid w:val="005E6046"/>
    <w:rsid w:val="005E6B8B"/>
    <w:rsid w:val="005E7084"/>
    <w:rsid w:val="005F23E4"/>
    <w:rsid w:val="005F5F26"/>
    <w:rsid w:val="0060038F"/>
    <w:rsid w:val="00603F43"/>
    <w:rsid w:val="006040BC"/>
    <w:rsid w:val="00606630"/>
    <w:rsid w:val="00610239"/>
    <w:rsid w:val="006111C1"/>
    <w:rsid w:val="006127AE"/>
    <w:rsid w:val="00614204"/>
    <w:rsid w:val="00614836"/>
    <w:rsid w:val="00616251"/>
    <w:rsid w:val="00617CDA"/>
    <w:rsid w:val="00624CB2"/>
    <w:rsid w:val="006262E3"/>
    <w:rsid w:val="00636045"/>
    <w:rsid w:val="0064159A"/>
    <w:rsid w:val="006442B8"/>
    <w:rsid w:val="00644F22"/>
    <w:rsid w:val="006456FF"/>
    <w:rsid w:val="00647E4E"/>
    <w:rsid w:val="0065004F"/>
    <w:rsid w:val="00651973"/>
    <w:rsid w:val="00654A35"/>
    <w:rsid w:val="006555D8"/>
    <w:rsid w:val="00664852"/>
    <w:rsid w:val="00671044"/>
    <w:rsid w:val="006716E1"/>
    <w:rsid w:val="00671E4A"/>
    <w:rsid w:val="00673278"/>
    <w:rsid w:val="0067761E"/>
    <w:rsid w:val="00677D94"/>
    <w:rsid w:val="00682099"/>
    <w:rsid w:val="006834DA"/>
    <w:rsid w:val="006947B7"/>
    <w:rsid w:val="00695E5F"/>
    <w:rsid w:val="00696041"/>
    <w:rsid w:val="006A072A"/>
    <w:rsid w:val="006A0815"/>
    <w:rsid w:val="006A7292"/>
    <w:rsid w:val="006B0BA2"/>
    <w:rsid w:val="006B56B9"/>
    <w:rsid w:val="006C1A54"/>
    <w:rsid w:val="006C34BC"/>
    <w:rsid w:val="006C4E73"/>
    <w:rsid w:val="006D01EF"/>
    <w:rsid w:val="006D3E13"/>
    <w:rsid w:val="006D5046"/>
    <w:rsid w:val="006D6958"/>
    <w:rsid w:val="006D7C9E"/>
    <w:rsid w:val="006D7D7E"/>
    <w:rsid w:val="006E4F47"/>
    <w:rsid w:val="006E6B90"/>
    <w:rsid w:val="006F089E"/>
    <w:rsid w:val="006F16EE"/>
    <w:rsid w:val="006F18C5"/>
    <w:rsid w:val="006F4010"/>
    <w:rsid w:val="006F588C"/>
    <w:rsid w:val="006F702A"/>
    <w:rsid w:val="00701903"/>
    <w:rsid w:val="00701DEE"/>
    <w:rsid w:val="007105F2"/>
    <w:rsid w:val="00710C6D"/>
    <w:rsid w:val="00711A09"/>
    <w:rsid w:val="007123B1"/>
    <w:rsid w:val="00723F8D"/>
    <w:rsid w:val="00725B6A"/>
    <w:rsid w:val="00725F62"/>
    <w:rsid w:val="00730EB1"/>
    <w:rsid w:val="00731649"/>
    <w:rsid w:val="007323B3"/>
    <w:rsid w:val="00732C88"/>
    <w:rsid w:val="00732E0F"/>
    <w:rsid w:val="00734D32"/>
    <w:rsid w:val="00734F80"/>
    <w:rsid w:val="00736B7A"/>
    <w:rsid w:val="00737054"/>
    <w:rsid w:val="007430C0"/>
    <w:rsid w:val="00744260"/>
    <w:rsid w:val="007445C2"/>
    <w:rsid w:val="00745D4B"/>
    <w:rsid w:val="00746F53"/>
    <w:rsid w:val="00753ECC"/>
    <w:rsid w:val="00753F47"/>
    <w:rsid w:val="007541D1"/>
    <w:rsid w:val="007548B9"/>
    <w:rsid w:val="007550A8"/>
    <w:rsid w:val="00755F06"/>
    <w:rsid w:val="00760688"/>
    <w:rsid w:val="0076441F"/>
    <w:rsid w:val="00764800"/>
    <w:rsid w:val="0076636F"/>
    <w:rsid w:val="00770AF0"/>
    <w:rsid w:val="00773CF3"/>
    <w:rsid w:val="00774FCA"/>
    <w:rsid w:val="0077593C"/>
    <w:rsid w:val="007774CC"/>
    <w:rsid w:val="0078082E"/>
    <w:rsid w:val="00780C21"/>
    <w:rsid w:val="0078326D"/>
    <w:rsid w:val="00783D8F"/>
    <w:rsid w:val="00784CBD"/>
    <w:rsid w:val="00784F77"/>
    <w:rsid w:val="0078556C"/>
    <w:rsid w:val="00785804"/>
    <w:rsid w:val="00785937"/>
    <w:rsid w:val="00795E99"/>
    <w:rsid w:val="007965F3"/>
    <w:rsid w:val="00797CDF"/>
    <w:rsid w:val="007B3311"/>
    <w:rsid w:val="007B5189"/>
    <w:rsid w:val="007B63F2"/>
    <w:rsid w:val="007B7A0E"/>
    <w:rsid w:val="007C1191"/>
    <w:rsid w:val="007C1A44"/>
    <w:rsid w:val="007D041B"/>
    <w:rsid w:val="007D0E7A"/>
    <w:rsid w:val="007D4324"/>
    <w:rsid w:val="007D74A3"/>
    <w:rsid w:val="007E05FF"/>
    <w:rsid w:val="007E06B7"/>
    <w:rsid w:val="007E1A28"/>
    <w:rsid w:val="007E2AAD"/>
    <w:rsid w:val="007E6CA2"/>
    <w:rsid w:val="007F0E9B"/>
    <w:rsid w:val="007F39B5"/>
    <w:rsid w:val="007F5247"/>
    <w:rsid w:val="007F58D8"/>
    <w:rsid w:val="007F6EC6"/>
    <w:rsid w:val="00801663"/>
    <w:rsid w:val="00804AC0"/>
    <w:rsid w:val="008065C1"/>
    <w:rsid w:val="008123DE"/>
    <w:rsid w:val="00814CB7"/>
    <w:rsid w:val="0081610E"/>
    <w:rsid w:val="0081633D"/>
    <w:rsid w:val="00822CDA"/>
    <w:rsid w:val="0082444A"/>
    <w:rsid w:val="00824A9E"/>
    <w:rsid w:val="008258A7"/>
    <w:rsid w:val="00833D75"/>
    <w:rsid w:val="008341F0"/>
    <w:rsid w:val="00836206"/>
    <w:rsid w:val="008410D3"/>
    <w:rsid w:val="008427E7"/>
    <w:rsid w:val="00842832"/>
    <w:rsid w:val="008435FC"/>
    <w:rsid w:val="0084373B"/>
    <w:rsid w:val="008450B5"/>
    <w:rsid w:val="008477DC"/>
    <w:rsid w:val="00850ECC"/>
    <w:rsid w:val="00856C82"/>
    <w:rsid w:val="00857452"/>
    <w:rsid w:val="00860CB1"/>
    <w:rsid w:val="00861891"/>
    <w:rsid w:val="00863417"/>
    <w:rsid w:val="00863FFD"/>
    <w:rsid w:val="0086567C"/>
    <w:rsid w:val="00866EA6"/>
    <w:rsid w:val="00867E1A"/>
    <w:rsid w:val="0087013A"/>
    <w:rsid w:val="00876F64"/>
    <w:rsid w:val="0088000D"/>
    <w:rsid w:val="00881A93"/>
    <w:rsid w:val="00883912"/>
    <w:rsid w:val="008859E3"/>
    <w:rsid w:val="00892CDC"/>
    <w:rsid w:val="00894B6E"/>
    <w:rsid w:val="00896D89"/>
    <w:rsid w:val="008A098E"/>
    <w:rsid w:val="008A4097"/>
    <w:rsid w:val="008A73AA"/>
    <w:rsid w:val="008B12C7"/>
    <w:rsid w:val="008B1DB0"/>
    <w:rsid w:val="008B352F"/>
    <w:rsid w:val="008B4339"/>
    <w:rsid w:val="008B4A4E"/>
    <w:rsid w:val="008B5DEB"/>
    <w:rsid w:val="008B6A6E"/>
    <w:rsid w:val="008C2862"/>
    <w:rsid w:val="008C2FAA"/>
    <w:rsid w:val="008C34CE"/>
    <w:rsid w:val="008C5009"/>
    <w:rsid w:val="008D30D8"/>
    <w:rsid w:val="008D5115"/>
    <w:rsid w:val="008D65F2"/>
    <w:rsid w:val="008E2B4D"/>
    <w:rsid w:val="008E3DDA"/>
    <w:rsid w:val="008E4EFE"/>
    <w:rsid w:val="008E61F5"/>
    <w:rsid w:val="008E64F6"/>
    <w:rsid w:val="008E65C8"/>
    <w:rsid w:val="008E76C9"/>
    <w:rsid w:val="008F0602"/>
    <w:rsid w:val="008F1011"/>
    <w:rsid w:val="008F494F"/>
    <w:rsid w:val="008F6F67"/>
    <w:rsid w:val="00900BDE"/>
    <w:rsid w:val="00904418"/>
    <w:rsid w:val="0090582A"/>
    <w:rsid w:val="00907507"/>
    <w:rsid w:val="0091079F"/>
    <w:rsid w:val="00911E92"/>
    <w:rsid w:val="00913D9D"/>
    <w:rsid w:val="009162D9"/>
    <w:rsid w:val="009167F7"/>
    <w:rsid w:val="00916E30"/>
    <w:rsid w:val="00920DE6"/>
    <w:rsid w:val="00921964"/>
    <w:rsid w:val="00921ED0"/>
    <w:rsid w:val="00922538"/>
    <w:rsid w:val="009255C3"/>
    <w:rsid w:val="0092605D"/>
    <w:rsid w:val="00927678"/>
    <w:rsid w:val="00934088"/>
    <w:rsid w:val="0093575E"/>
    <w:rsid w:val="0093684C"/>
    <w:rsid w:val="00944487"/>
    <w:rsid w:val="00946B39"/>
    <w:rsid w:val="00947A05"/>
    <w:rsid w:val="0095023C"/>
    <w:rsid w:val="00950E71"/>
    <w:rsid w:val="00953F31"/>
    <w:rsid w:val="009550FF"/>
    <w:rsid w:val="0096097F"/>
    <w:rsid w:val="00960B1C"/>
    <w:rsid w:val="0096323F"/>
    <w:rsid w:val="0096334B"/>
    <w:rsid w:val="00970734"/>
    <w:rsid w:val="009711A9"/>
    <w:rsid w:val="009729A9"/>
    <w:rsid w:val="00972A1D"/>
    <w:rsid w:val="009757FA"/>
    <w:rsid w:val="00982939"/>
    <w:rsid w:val="009855BA"/>
    <w:rsid w:val="009862C1"/>
    <w:rsid w:val="009921B0"/>
    <w:rsid w:val="00992757"/>
    <w:rsid w:val="00993607"/>
    <w:rsid w:val="00995336"/>
    <w:rsid w:val="00997573"/>
    <w:rsid w:val="009A2D86"/>
    <w:rsid w:val="009A3F23"/>
    <w:rsid w:val="009A7328"/>
    <w:rsid w:val="009A7E2E"/>
    <w:rsid w:val="009B1002"/>
    <w:rsid w:val="009C0BFF"/>
    <w:rsid w:val="009C1C4C"/>
    <w:rsid w:val="009C205F"/>
    <w:rsid w:val="009C3465"/>
    <w:rsid w:val="009C37D2"/>
    <w:rsid w:val="009C39EA"/>
    <w:rsid w:val="009D05C4"/>
    <w:rsid w:val="009D08A0"/>
    <w:rsid w:val="009D5741"/>
    <w:rsid w:val="009E053F"/>
    <w:rsid w:val="009E15D3"/>
    <w:rsid w:val="009E2BF2"/>
    <w:rsid w:val="009E3609"/>
    <w:rsid w:val="009E76FD"/>
    <w:rsid w:val="009F1191"/>
    <w:rsid w:val="009F3732"/>
    <w:rsid w:val="009F69AF"/>
    <w:rsid w:val="009F724F"/>
    <w:rsid w:val="00A00FEF"/>
    <w:rsid w:val="00A017A1"/>
    <w:rsid w:val="00A02026"/>
    <w:rsid w:val="00A02E27"/>
    <w:rsid w:val="00A0400C"/>
    <w:rsid w:val="00A05193"/>
    <w:rsid w:val="00A127CB"/>
    <w:rsid w:val="00A127DE"/>
    <w:rsid w:val="00A12D57"/>
    <w:rsid w:val="00A13AE3"/>
    <w:rsid w:val="00A15D4A"/>
    <w:rsid w:val="00A16EEC"/>
    <w:rsid w:val="00A17BB1"/>
    <w:rsid w:val="00A20DF7"/>
    <w:rsid w:val="00A21B90"/>
    <w:rsid w:val="00A278DC"/>
    <w:rsid w:val="00A31D5C"/>
    <w:rsid w:val="00A339CA"/>
    <w:rsid w:val="00A342A4"/>
    <w:rsid w:val="00A34BC2"/>
    <w:rsid w:val="00A375C1"/>
    <w:rsid w:val="00A376B6"/>
    <w:rsid w:val="00A4038F"/>
    <w:rsid w:val="00A413C9"/>
    <w:rsid w:val="00A44A0F"/>
    <w:rsid w:val="00A44C14"/>
    <w:rsid w:val="00A44D20"/>
    <w:rsid w:val="00A45EE1"/>
    <w:rsid w:val="00A50CD1"/>
    <w:rsid w:val="00A544D3"/>
    <w:rsid w:val="00A550DF"/>
    <w:rsid w:val="00A60F35"/>
    <w:rsid w:val="00A6213C"/>
    <w:rsid w:val="00A65899"/>
    <w:rsid w:val="00A66085"/>
    <w:rsid w:val="00A664C5"/>
    <w:rsid w:val="00A72D91"/>
    <w:rsid w:val="00A72E89"/>
    <w:rsid w:val="00A735D9"/>
    <w:rsid w:val="00A82B73"/>
    <w:rsid w:val="00A82E9E"/>
    <w:rsid w:val="00A848CE"/>
    <w:rsid w:val="00A85FBC"/>
    <w:rsid w:val="00A901AB"/>
    <w:rsid w:val="00A909E3"/>
    <w:rsid w:val="00A91303"/>
    <w:rsid w:val="00A945E9"/>
    <w:rsid w:val="00AA0013"/>
    <w:rsid w:val="00AA1D36"/>
    <w:rsid w:val="00AA31EF"/>
    <w:rsid w:val="00AA3791"/>
    <w:rsid w:val="00AA3DDB"/>
    <w:rsid w:val="00AA5171"/>
    <w:rsid w:val="00AA5F99"/>
    <w:rsid w:val="00AB0489"/>
    <w:rsid w:val="00AB1622"/>
    <w:rsid w:val="00AB4196"/>
    <w:rsid w:val="00AB44C6"/>
    <w:rsid w:val="00AB5C0B"/>
    <w:rsid w:val="00AB5F0A"/>
    <w:rsid w:val="00AC575B"/>
    <w:rsid w:val="00AC5DBE"/>
    <w:rsid w:val="00AC73D1"/>
    <w:rsid w:val="00AD06B2"/>
    <w:rsid w:val="00AD1DA5"/>
    <w:rsid w:val="00AD2003"/>
    <w:rsid w:val="00AE2D44"/>
    <w:rsid w:val="00AE4E51"/>
    <w:rsid w:val="00B01153"/>
    <w:rsid w:val="00B02FE2"/>
    <w:rsid w:val="00B05A34"/>
    <w:rsid w:val="00B062B8"/>
    <w:rsid w:val="00B07466"/>
    <w:rsid w:val="00B078B9"/>
    <w:rsid w:val="00B1288D"/>
    <w:rsid w:val="00B13076"/>
    <w:rsid w:val="00B1400B"/>
    <w:rsid w:val="00B158AA"/>
    <w:rsid w:val="00B17113"/>
    <w:rsid w:val="00B17C19"/>
    <w:rsid w:val="00B232C9"/>
    <w:rsid w:val="00B24281"/>
    <w:rsid w:val="00B359C6"/>
    <w:rsid w:val="00B3656D"/>
    <w:rsid w:val="00B4053F"/>
    <w:rsid w:val="00B40F44"/>
    <w:rsid w:val="00B414AE"/>
    <w:rsid w:val="00B41965"/>
    <w:rsid w:val="00B44981"/>
    <w:rsid w:val="00B50E3A"/>
    <w:rsid w:val="00B53FA9"/>
    <w:rsid w:val="00B561AD"/>
    <w:rsid w:val="00B64BE0"/>
    <w:rsid w:val="00B65AA1"/>
    <w:rsid w:val="00B71BFA"/>
    <w:rsid w:val="00B73767"/>
    <w:rsid w:val="00B73AAD"/>
    <w:rsid w:val="00B73F9A"/>
    <w:rsid w:val="00B7470B"/>
    <w:rsid w:val="00B8303A"/>
    <w:rsid w:val="00B844EE"/>
    <w:rsid w:val="00B84C55"/>
    <w:rsid w:val="00B861DD"/>
    <w:rsid w:val="00B94A4B"/>
    <w:rsid w:val="00B94B8B"/>
    <w:rsid w:val="00B95011"/>
    <w:rsid w:val="00B960B6"/>
    <w:rsid w:val="00BA1FB7"/>
    <w:rsid w:val="00BA3B79"/>
    <w:rsid w:val="00BA42E8"/>
    <w:rsid w:val="00BB3C8E"/>
    <w:rsid w:val="00BB4255"/>
    <w:rsid w:val="00BB6305"/>
    <w:rsid w:val="00BC0B7E"/>
    <w:rsid w:val="00BC1C2C"/>
    <w:rsid w:val="00BC54F6"/>
    <w:rsid w:val="00BD0503"/>
    <w:rsid w:val="00BD4A66"/>
    <w:rsid w:val="00BD6866"/>
    <w:rsid w:val="00BD6FC1"/>
    <w:rsid w:val="00BD7D1A"/>
    <w:rsid w:val="00BE282D"/>
    <w:rsid w:val="00BE3DCE"/>
    <w:rsid w:val="00BE3EFC"/>
    <w:rsid w:val="00BE5393"/>
    <w:rsid w:val="00BE587C"/>
    <w:rsid w:val="00BF08A7"/>
    <w:rsid w:val="00BF1ED3"/>
    <w:rsid w:val="00BF369C"/>
    <w:rsid w:val="00BF5014"/>
    <w:rsid w:val="00BF749D"/>
    <w:rsid w:val="00C002AF"/>
    <w:rsid w:val="00C00817"/>
    <w:rsid w:val="00C04BA1"/>
    <w:rsid w:val="00C0631D"/>
    <w:rsid w:val="00C10E78"/>
    <w:rsid w:val="00C1401B"/>
    <w:rsid w:val="00C218A7"/>
    <w:rsid w:val="00C224F8"/>
    <w:rsid w:val="00C25A23"/>
    <w:rsid w:val="00C27876"/>
    <w:rsid w:val="00C278C0"/>
    <w:rsid w:val="00C27A40"/>
    <w:rsid w:val="00C31468"/>
    <w:rsid w:val="00C352E6"/>
    <w:rsid w:val="00C359C8"/>
    <w:rsid w:val="00C35A83"/>
    <w:rsid w:val="00C40716"/>
    <w:rsid w:val="00C41FE9"/>
    <w:rsid w:val="00C439B0"/>
    <w:rsid w:val="00C43A2C"/>
    <w:rsid w:val="00C43F87"/>
    <w:rsid w:val="00C45D81"/>
    <w:rsid w:val="00C5156B"/>
    <w:rsid w:val="00C53509"/>
    <w:rsid w:val="00C5394C"/>
    <w:rsid w:val="00C55511"/>
    <w:rsid w:val="00C57C86"/>
    <w:rsid w:val="00C57D28"/>
    <w:rsid w:val="00C60F53"/>
    <w:rsid w:val="00C6198D"/>
    <w:rsid w:val="00C63754"/>
    <w:rsid w:val="00C63CA7"/>
    <w:rsid w:val="00C64E85"/>
    <w:rsid w:val="00C709B1"/>
    <w:rsid w:val="00C736D4"/>
    <w:rsid w:val="00C73ECD"/>
    <w:rsid w:val="00C74116"/>
    <w:rsid w:val="00C817F9"/>
    <w:rsid w:val="00C81C71"/>
    <w:rsid w:val="00C84817"/>
    <w:rsid w:val="00C84969"/>
    <w:rsid w:val="00C85B4C"/>
    <w:rsid w:val="00C85E3E"/>
    <w:rsid w:val="00C873FC"/>
    <w:rsid w:val="00C87E25"/>
    <w:rsid w:val="00C9079C"/>
    <w:rsid w:val="00C90CEC"/>
    <w:rsid w:val="00C92120"/>
    <w:rsid w:val="00C92A28"/>
    <w:rsid w:val="00C92C7D"/>
    <w:rsid w:val="00C93D70"/>
    <w:rsid w:val="00C94B92"/>
    <w:rsid w:val="00C957BC"/>
    <w:rsid w:val="00C960BA"/>
    <w:rsid w:val="00C965E1"/>
    <w:rsid w:val="00CA392C"/>
    <w:rsid w:val="00CA50B6"/>
    <w:rsid w:val="00CA6DC6"/>
    <w:rsid w:val="00CB1542"/>
    <w:rsid w:val="00CB1B70"/>
    <w:rsid w:val="00CB3BC3"/>
    <w:rsid w:val="00CB48CB"/>
    <w:rsid w:val="00CB4BFD"/>
    <w:rsid w:val="00CB518F"/>
    <w:rsid w:val="00CC0103"/>
    <w:rsid w:val="00CC36B7"/>
    <w:rsid w:val="00CC43A8"/>
    <w:rsid w:val="00CC500D"/>
    <w:rsid w:val="00CC6479"/>
    <w:rsid w:val="00CC6BEE"/>
    <w:rsid w:val="00CD2954"/>
    <w:rsid w:val="00CD36D9"/>
    <w:rsid w:val="00CD495E"/>
    <w:rsid w:val="00CD539A"/>
    <w:rsid w:val="00CE037D"/>
    <w:rsid w:val="00CE0BEB"/>
    <w:rsid w:val="00CE31B6"/>
    <w:rsid w:val="00CE38FD"/>
    <w:rsid w:val="00CE3A74"/>
    <w:rsid w:val="00CE77F2"/>
    <w:rsid w:val="00CF1F16"/>
    <w:rsid w:val="00CF31F0"/>
    <w:rsid w:val="00CF3665"/>
    <w:rsid w:val="00CF4F46"/>
    <w:rsid w:val="00CF5781"/>
    <w:rsid w:val="00CF6BB3"/>
    <w:rsid w:val="00D0233D"/>
    <w:rsid w:val="00D02531"/>
    <w:rsid w:val="00D0602F"/>
    <w:rsid w:val="00D06683"/>
    <w:rsid w:val="00D07E20"/>
    <w:rsid w:val="00D11433"/>
    <w:rsid w:val="00D11B58"/>
    <w:rsid w:val="00D11EF9"/>
    <w:rsid w:val="00D20B42"/>
    <w:rsid w:val="00D20BCB"/>
    <w:rsid w:val="00D23875"/>
    <w:rsid w:val="00D24FDF"/>
    <w:rsid w:val="00D26311"/>
    <w:rsid w:val="00D27E99"/>
    <w:rsid w:val="00D311EC"/>
    <w:rsid w:val="00D3303A"/>
    <w:rsid w:val="00D35780"/>
    <w:rsid w:val="00D37701"/>
    <w:rsid w:val="00D42548"/>
    <w:rsid w:val="00D45B7C"/>
    <w:rsid w:val="00D46652"/>
    <w:rsid w:val="00D53E25"/>
    <w:rsid w:val="00D540A1"/>
    <w:rsid w:val="00D5671D"/>
    <w:rsid w:val="00D57483"/>
    <w:rsid w:val="00D60040"/>
    <w:rsid w:val="00D634EA"/>
    <w:rsid w:val="00D634F7"/>
    <w:rsid w:val="00D64655"/>
    <w:rsid w:val="00D65373"/>
    <w:rsid w:val="00D65E59"/>
    <w:rsid w:val="00D71A69"/>
    <w:rsid w:val="00D71CA8"/>
    <w:rsid w:val="00D7393B"/>
    <w:rsid w:val="00D80ACA"/>
    <w:rsid w:val="00D80B2A"/>
    <w:rsid w:val="00D810B9"/>
    <w:rsid w:val="00D86CD4"/>
    <w:rsid w:val="00D87A64"/>
    <w:rsid w:val="00D90571"/>
    <w:rsid w:val="00D91D7A"/>
    <w:rsid w:val="00D93E99"/>
    <w:rsid w:val="00D94A5D"/>
    <w:rsid w:val="00D94F04"/>
    <w:rsid w:val="00D95BB7"/>
    <w:rsid w:val="00D9607D"/>
    <w:rsid w:val="00DB15CA"/>
    <w:rsid w:val="00DB28F4"/>
    <w:rsid w:val="00DC13BC"/>
    <w:rsid w:val="00DC6EF8"/>
    <w:rsid w:val="00DC7357"/>
    <w:rsid w:val="00DD073D"/>
    <w:rsid w:val="00DD19DE"/>
    <w:rsid w:val="00DD43CE"/>
    <w:rsid w:val="00DD5424"/>
    <w:rsid w:val="00DE1C5F"/>
    <w:rsid w:val="00DE1D71"/>
    <w:rsid w:val="00DE6353"/>
    <w:rsid w:val="00DF05F2"/>
    <w:rsid w:val="00DF1EFD"/>
    <w:rsid w:val="00DF25BC"/>
    <w:rsid w:val="00DF32EB"/>
    <w:rsid w:val="00DF37EA"/>
    <w:rsid w:val="00DF7046"/>
    <w:rsid w:val="00E0176F"/>
    <w:rsid w:val="00E03B6F"/>
    <w:rsid w:val="00E04F76"/>
    <w:rsid w:val="00E0572C"/>
    <w:rsid w:val="00E0661E"/>
    <w:rsid w:val="00E10480"/>
    <w:rsid w:val="00E17DDE"/>
    <w:rsid w:val="00E2163C"/>
    <w:rsid w:val="00E21C41"/>
    <w:rsid w:val="00E237C8"/>
    <w:rsid w:val="00E26118"/>
    <w:rsid w:val="00E2701A"/>
    <w:rsid w:val="00E33057"/>
    <w:rsid w:val="00E40EED"/>
    <w:rsid w:val="00E434D1"/>
    <w:rsid w:val="00E44459"/>
    <w:rsid w:val="00E46C5D"/>
    <w:rsid w:val="00E4797D"/>
    <w:rsid w:val="00E50E2D"/>
    <w:rsid w:val="00E51616"/>
    <w:rsid w:val="00E54CB8"/>
    <w:rsid w:val="00E5720C"/>
    <w:rsid w:val="00E60BDF"/>
    <w:rsid w:val="00E6463A"/>
    <w:rsid w:val="00E64A53"/>
    <w:rsid w:val="00E70DCB"/>
    <w:rsid w:val="00E74064"/>
    <w:rsid w:val="00E74FAE"/>
    <w:rsid w:val="00E76608"/>
    <w:rsid w:val="00E77812"/>
    <w:rsid w:val="00E8397B"/>
    <w:rsid w:val="00E90B8E"/>
    <w:rsid w:val="00E91A5C"/>
    <w:rsid w:val="00E91F6A"/>
    <w:rsid w:val="00E92BA4"/>
    <w:rsid w:val="00E94426"/>
    <w:rsid w:val="00E95E47"/>
    <w:rsid w:val="00EA24DD"/>
    <w:rsid w:val="00EA2FE1"/>
    <w:rsid w:val="00EA7EFA"/>
    <w:rsid w:val="00EB17D2"/>
    <w:rsid w:val="00EB3EEF"/>
    <w:rsid w:val="00EB60BB"/>
    <w:rsid w:val="00EB7695"/>
    <w:rsid w:val="00EC0609"/>
    <w:rsid w:val="00EC083D"/>
    <w:rsid w:val="00EC0933"/>
    <w:rsid w:val="00EC0D3F"/>
    <w:rsid w:val="00EC2630"/>
    <w:rsid w:val="00EC4F27"/>
    <w:rsid w:val="00EC594E"/>
    <w:rsid w:val="00EC5C35"/>
    <w:rsid w:val="00EC6D67"/>
    <w:rsid w:val="00EC7622"/>
    <w:rsid w:val="00ED2A4E"/>
    <w:rsid w:val="00ED2AB6"/>
    <w:rsid w:val="00ED4357"/>
    <w:rsid w:val="00ED4B96"/>
    <w:rsid w:val="00ED7AC3"/>
    <w:rsid w:val="00EE1BAF"/>
    <w:rsid w:val="00EE6FA4"/>
    <w:rsid w:val="00EE7DD2"/>
    <w:rsid w:val="00EF02ED"/>
    <w:rsid w:val="00EF127A"/>
    <w:rsid w:val="00EF29D4"/>
    <w:rsid w:val="00EF2B27"/>
    <w:rsid w:val="00EF46DF"/>
    <w:rsid w:val="00EF4AEB"/>
    <w:rsid w:val="00EF5675"/>
    <w:rsid w:val="00F028C7"/>
    <w:rsid w:val="00F05281"/>
    <w:rsid w:val="00F057AA"/>
    <w:rsid w:val="00F1266F"/>
    <w:rsid w:val="00F1612A"/>
    <w:rsid w:val="00F161AC"/>
    <w:rsid w:val="00F17006"/>
    <w:rsid w:val="00F17975"/>
    <w:rsid w:val="00F20590"/>
    <w:rsid w:val="00F2189A"/>
    <w:rsid w:val="00F222B6"/>
    <w:rsid w:val="00F245A5"/>
    <w:rsid w:val="00F2615B"/>
    <w:rsid w:val="00F36A2D"/>
    <w:rsid w:val="00F36FA9"/>
    <w:rsid w:val="00F4139B"/>
    <w:rsid w:val="00F44669"/>
    <w:rsid w:val="00F44BDC"/>
    <w:rsid w:val="00F47A65"/>
    <w:rsid w:val="00F549DD"/>
    <w:rsid w:val="00F55D3E"/>
    <w:rsid w:val="00F55E68"/>
    <w:rsid w:val="00F60714"/>
    <w:rsid w:val="00F60D9E"/>
    <w:rsid w:val="00F6362F"/>
    <w:rsid w:val="00F65F0A"/>
    <w:rsid w:val="00F67037"/>
    <w:rsid w:val="00F71424"/>
    <w:rsid w:val="00F716CA"/>
    <w:rsid w:val="00F819AC"/>
    <w:rsid w:val="00F82D7D"/>
    <w:rsid w:val="00F92A6F"/>
    <w:rsid w:val="00F94389"/>
    <w:rsid w:val="00F94A75"/>
    <w:rsid w:val="00F95FB3"/>
    <w:rsid w:val="00F97A6A"/>
    <w:rsid w:val="00FA0EC9"/>
    <w:rsid w:val="00FA1A3A"/>
    <w:rsid w:val="00FA1D4B"/>
    <w:rsid w:val="00FA2D08"/>
    <w:rsid w:val="00FB4B06"/>
    <w:rsid w:val="00FB4C18"/>
    <w:rsid w:val="00FB55CF"/>
    <w:rsid w:val="00FC1442"/>
    <w:rsid w:val="00FC2547"/>
    <w:rsid w:val="00FC3D0D"/>
    <w:rsid w:val="00FC5352"/>
    <w:rsid w:val="00FC6172"/>
    <w:rsid w:val="00FC74E3"/>
    <w:rsid w:val="00FC7547"/>
    <w:rsid w:val="00FC7733"/>
    <w:rsid w:val="00FC7A58"/>
    <w:rsid w:val="00FD1128"/>
    <w:rsid w:val="00FD3A00"/>
    <w:rsid w:val="00FD4E77"/>
    <w:rsid w:val="00FD57C8"/>
    <w:rsid w:val="00FD6BE9"/>
    <w:rsid w:val="00FE029C"/>
    <w:rsid w:val="00FE3626"/>
    <w:rsid w:val="00FE5396"/>
    <w:rsid w:val="00FF6CAC"/>
    <w:rsid w:val="1C291396"/>
    <w:rsid w:val="4157DBE5"/>
    <w:rsid w:val="6BF97BA1"/>
    <w:rsid w:val="7F0ED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5A2EA"/>
  <w15:docId w15:val="{F3A61141-471E-4FE2-B76B-9F47F541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ECD"/>
  </w:style>
  <w:style w:type="paragraph" w:styleId="Heading1">
    <w:name w:val="heading 1"/>
    <w:basedOn w:val="Normal"/>
    <w:next w:val="Normal"/>
    <w:link w:val="Heading1Char"/>
    <w:uiPriority w:val="9"/>
    <w:qFormat/>
    <w:rsid w:val="005A7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45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34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B7E"/>
    <w:rPr>
      <w:color w:val="0000FF" w:themeColor="hyperlink"/>
      <w:u w:val="single"/>
    </w:rPr>
  </w:style>
  <w:style w:type="table" w:styleId="TableGrid">
    <w:name w:val="Table Grid"/>
    <w:basedOn w:val="TableNormal"/>
    <w:uiPriority w:val="59"/>
    <w:rsid w:val="00BC0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72B7"/>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C04BA1"/>
    <w:pPr>
      <w:ind w:left="720"/>
      <w:contextualSpacing/>
    </w:pPr>
  </w:style>
  <w:style w:type="paragraph" w:styleId="BalloonText">
    <w:name w:val="Balloon Text"/>
    <w:basedOn w:val="Normal"/>
    <w:link w:val="BalloonTextChar"/>
    <w:uiPriority w:val="99"/>
    <w:semiHidden/>
    <w:unhideWhenUsed/>
    <w:rsid w:val="00CC6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BEE"/>
    <w:rPr>
      <w:rFonts w:ascii="Tahoma" w:hAnsi="Tahoma" w:cs="Tahoma"/>
      <w:sz w:val="16"/>
      <w:szCs w:val="16"/>
      <w:lang w:val="en-GB"/>
    </w:rPr>
  </w:style>
  <w:style w:type="paragraph" w:styleId="NoSpacing">
    <w:name w:val="No Spacing"/>
    <w:uiPriority w:val="1"/>
    <w:qFormat/>
    <w:rsid w:val="00144D4E"/>
    <w:pPr>
      <w:spacing w:after="0" w:line="240" w:lineRule="auto"/>
    </w:pPr>
  </w:style>
  <w:style w:type="paragraph" w:customStyle="1" w:styleId="xmsolistparagraph">
    <w:name w:val="x_msolistparagraph"/>
    <w:basedOn w:val="Normal"/>
    <w:rsid w:val="00816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16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45A5"/>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734F80"/>
    <w:pPr>
      <w:autoSpaceDE w:val="0"/>
      <w:autoSpaceDN w:val="0"/>
      <w:adjustRightInd w:val="0"/>
      <w:spacing w:before="71" w:after="0" w:line="240" w:lineRule="auto"/>
      <w:ind w:left="7"/>
    </w:pPr>
    <w:rPr>
      <w:rFonts w:ascii="Arial" w:hAnsi="Arial" w:cs="Arial"/>
      <w:sz w:val="144"/>
      <w:szCs w:val="144"/>
    </w:rPr>
  </w:style>
  <w:style w:type="character" w:customStyle="1" w:styleId="BodyTextChar">
    <w:name w:val="Body Text Char"/>
    <w:basedOn w:val="DefaultParagraphFont"/>
    <w:link w:val="BodyText"/>
    <w:uiPriority w:val="1"/>
    <w:rsid w:val="00734F80"/>
    <w:rPr>
      <w:rFonts w:ascii="Arial" w:hAnsi="Arial" w:cs="Arial"/>
      <w:sz w:val="144"/>
      <w:szCs w:val="144"/>
    </w:rPr>
  </w:style>
  <w:style w:type="paragraph" w:customStyle="1" w:styleId="paragraph">
    <w:name w:val="paragraph"/>
    <w:basedOn w:val="Normal"/>
    <w:rsid w:val="000852D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852D9"/>
  </w:style>
  <w:style w:type="paragraph" w:styleId="Header">
    <w:name w:val="header"/>
    <w:basedOn w:val="Normal"/>
    <w:link w:val="HeaderChar"/>
    <w:uiPriority w:val="99"/>
    <w:unhideWhenUsed/>
    <w:rsid w:val="00B73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F9A"/>
  </w:style>
  <w:style w:type="paragraph" w:styleId="Footer">
    <w:name w:val="footer"/>
    <w:basedOn w:val="Normal"/>
    <w:link w:val="FooterChar"/>
    <w:uiPriority w:val="99"/>
    <w:unhideWhenUsed/>
    <w:rsid w:val="00B73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F9A"/>
  </w:style>
  <w:style w:type="character" w:customStyle="1" w:styleId="normaltextrun">
    <w:name w:val="normaltextrun"/>
    <w:basedOn w:val="DefaultParagraphFont"/>
    <w:rsid w:val="001560A3"/>
  </w:style>
  <w:style w:type="character" w:customStyle="1" w:styleId="eop">
    <w:name w:val="eop"/>
    <w:basedOn w:val="DefaultParagraphFont"/>
    <w:rsid w:val="001560A3"/>
  </w:style>
  <w:style w:type="character" w:styleId="UnresolvedMention">
    <w:name w:val="Unresolved Mention"/>
    <w:basedOn w:val="DefaultParagraphFont"/>
    <w:uiPriority w:val="99"/>
    <w:semiHidden/>
    <w:unhideWhenUsed/>
    <w:rsid w:val="003F5067"/>
    <w:rPr>
      <w:color w:val="605E5C"/>
      <w:shd w:val="clear" w:color="auto" w:fill="E1DFDD"/>
    </w:rPr>
  </w:style>
  <w:style w:type="character" w:customStyle="1" w:styleId="Heading3Char">
    <w:name w:val="Heading 3 Char"/>
    <w:basedOn w:val="DefaultParagraphFont"/>
    <w:link w:val="Heading3"/>
    <w:uiPriority w:val="9"/>
    <w:rsid w:val="002B343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377D8D"/>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377D8D"/>
    <w:pPr>
      <w:spacing w:after="100"/>
    </w:pPr>
  </w:style>
  <w:style w:type="paragraph" w:styleId="TOC2">
    <w:name w:val="toc 2"/>
    <w:basedOn w:val="Normal"/>
    <w:next w:val="Normal"/>
    <w:autoRedefine/>
    <w:uiPriority w:val="39"/>
    <w:unhideWhenUsed/>
    <w:rsid w:val="00377D8D"/>
    <w:pPr>
      <w:spacing w:after="100"/>
      <w:ind w:left="220"/>
    </w:pPr>
  </w:style>
  <w:style w:type="paragraph" w:styleId="TOC3">
    <w:name w:val="toc 3"/>
    <w:basedOn w:val="Normal"/>
    <w:next w:val="Normal"/>
    <w:autoRedefine/>
    <w:uiPriority w:val="39"/>
    <w:unhideWhenUsed/>
    <w:rsid w:val="00377D8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3041">
      <w:bodyDiv w:val="1"/>
      <w:marLeft w:val="0"/>
      <w:marRight w:val="0"/>
      <w:marTop w:val="0"/>
      <w:marBottom w:val="0"/>
      <w:divBdr>
        <w:top w:val="none" w:sz="0" w:space="0" w:color="auto"/>
        <w:left w:val="none" w:sz="0" w:space="0" w:color="auto"/>
        <w:bottom w:val="none" w:sz="0" w:space="0" w:color="auto"/>
        <w:right w:val="none" w:sz="0" w:space="0" w:color="auto"/>
      </w:divBdr>
      <w:divsChild>
        <w:div w:id="183909140">
          <w:marLeft w:val="0"/>
          <w:marRight w:val="0"/>
          <w:marTop w:val="0"/>
          <w:marBottom w:val="0"/>
          <w:divBdr>
            <w:top w:val="none" w:sz="0" w:space="0" w:color="auto"/>
            <w:left w:val="none" w:sz="0" w:space="0" w:color="auto"/>
            <w:bottom w:val="none" w:sz="0" w:space="0" w:color="auto"/>
            <w:right w:val="none" w:sz="0" w:space="0" w:color="auto"/>
          </w:divBdr>
          <w:divsChild>
            <w:div w:id="1115516532">
              <w:marLeft w:val="0"/>
              <w:marRight w:val="0"/>
              <w:marTop w:val="0"/>
              <w:marBottom w:val="0"/>
              <w:divBdr>
                <w:top w:val="none" w:sz="0" w:space="0" w:color="auto"/>
                <w:left w:val="none" w:sz="0" w:space="0" w:color="auto"/>
                <w:bottom w:val="none" w:sz="0" w:space="0" w:color="auto"/>
                <w:right w:val="none" w:sz="0" w:space="0" w:color="auto"/>
              </w:divBdr>
            </w:div>
          </w:divsChild>
        </w:div>
        <w:div w:id="1426607327">
          <w:marLeft w:val="0"/>
          <w:marRight w:val="0"/>
          <w:marTop w:val="0"/>
          <w:marBottom w:val="0"/>
          <w:divBdr>
            <w:top w:val="none" w:sz="0" w:space="0" w:color="auto"/>
            <w:left w:val="none" w:sz="0" w:space="0" w:color="auto"/>
            <w:bottom w:val="none" w:sz="0" w:space="0" w:color="auto"/>
            <w:right w:val="none" w:sz="0" w:space="0" w:color="auto"/>
          </w:divBdr>
          <w:divsChild>
            <w:div w:id="2038309592">
              <w:marLeft w:val="0"/>
              <w:marRight w:val="0"/>
              <w:marTop w:val="0"/>
              <w:marBottom w:val="0"/>
              <w:divBdr>
                <w:top w:val="none" w:sz="0" w:space="0" w:color="auto"/>
                <w:left w:val="none" w:sz="0" w:space="0" w:color="auto"/>
                <w:bottom w:val="none" w:sz="0" w:space="0" w:color="auto"/>
                <w:right w:val="none" w:sz="0" w:space="0" w:color="auto"/>
              </w:divBdr>
            </w:div>
          </w:divsChild>
        </w:div>
        <w:div w:id="1865168855">
          <w:marLeft w:val="0"/>
          <w:marRight w:val="0"/>
          <w:marTop w:val="0"/>
          <w:marBottom w:val="0"/>
          <w:divBdr>
            <w:top w:val="none" w:sz="0" w:space="0" w:color="auto"/>
            <w:left w:val="none" w:sz="0" w:space="0" w:color="auto"/>
            <w:bottom w:val="none" w:sz="0" w:space="0" w:color="auto"/>
            <w:right w:val="none" w:sz="0" w:space="0" w:color="auto"/>
          </w:divBdr>
          <w:divsChild>
            <w:div w:id="929775543">
              <w:marLeft w:val="0"/>
              <w:marRight w:val="0"/>
              <w:marTop w:val="0"/>
              <w:marBottom w:val="0"/>
              <w:divBdr>
                <w:top w:val="none" w:sz="0" w:space="0" w:color="auto"/>
                <w:left w:val="none" w:sz="0" w:space="0" w:color="auto"/>
                <w:bottom w:val="none" w:sz="0" w:space="0" w:color="auto"/>
                <w:right w:val="none" w:sz="0" w:space="0" w:color="auto"/>
              </w:divBdr>
            </w:div>
          </w:divsChild>
        </w:div>
        <w:div w:id="595093937">
          <w:marLeft w:val="0"/>
          <w:marRight w:val="0"/>
          <w:marTop w:val="0"/>
          <w:marBottom w:val="0"/>
          <w:divBdr>
            <w:top w:val="none" w:sz="0" w:space="0" w:color="auto"/>
            <w:left w:val="none" w:sz="0" w:space="0" w:color="auto"/>
            <w:bottom w:val="none" w:sz="0" w:space="0" w:color="auto"/>
            <w:right w:val="none" w:sz="0" w:space="0" w:color="auto"/>
          </w:divBdr>
          <w:divsChild>
            <w:div w:id="1079329994">
              <w:marLeft w:val="0"/>
              <w:marRight w:val="0"/>
              <w:marTop w:val="0"/>
              <w:marBottom w:val="0"/>
              <w:divBdr>
                <w:top w:val="none" w:sz="0" w:space="0" w:color="auto"/>
                <w:left w:val="none" w:sz="0" w:space="0" w:color="auto"/>
                <w:bottom w:val="none" w:sz="0" w:space="0" w:color="auto"/>
                <w:right w:val="none" w:sz="0" w:space="0" w:color="auto"/>
              </w:divBdr>
            </w:div>
          </w:divsChild>
        </w:div>
        <w:div w:id="1334725658">
          <w:marLeft w:val="0"/>
          <w:marRight w:val="0"/>
          <w:marTop w:val="0"/>
          <w:marBottom w:val="0"/>
          <w:divBdr>
            <w:top w:val="none" w:sz="0" w:space="0" w:color="auto"/>
            <w:left w:val="none" w:sz="0" w:space="0" w:color="auto"/>
            <w:bottom w:val="none" w:sz="0" w:space="0" w:color="auto"/>
            <w:right w:val="none" w:sz="0" w:space="0" w:color="auto"/>
          </w:divBdr>
          <w:divsChild>
            <w:div w:id="1337926620">
              <w:marLeft w:val="0"/>
              <w:marRight w:val="0"/>
              <w:marTop w:val="0"/>
              <w:marBottom w:val="0"/>
              <w:divBdr>
                <w:top w:val="none" w:sz="0" w:space="0" w:color="auto"/>
                <w:left w:val="none" w:sz="0" w:space="0" w:color="auto"/>
                <w:bottom w:val="none" w:sz="0" w:space="0" w:color="auto"/>
                <w:right w:val="none" w:sz="0" w:space="0" w:color="auto"/>
              </w:divBdr>
            </w:div>
          </w:divsChild>
        </w:div>
        <w:div w:id="234977673">
          <w:marLeft w:val="0"/>
          <w:marRight w:val="0"/>
          <w:marTop w:val="0"/>
          <w:marBottom w:val="0"/>
          <w:divBdr>
            <w:top w:val="none" w:sz="0" w:space="0" w:color="auto"/>
            <w:left w:val="none" w:sz="0" w:space="0" w:color="auto"/>
            <w:bottom w:val="none" w:sz="0" w:space="0" w:color="auto"/>
            <w:right w:val="none" w:sz="0" w:space="0" w:color="auto"/>
          </w:divBdr>
          <w:divsChild>
            <w:div w:id="777407630">
              <w:marLeft w:val="0"/>
              <w:marRight w:val="0"/>
              <w:marTop w:val="0"/>
              <w:marBottom w:val="0"/>
              <w:divBdr>
                <w:top w:val="none" w:sz="0" w:space="0" w:color="auto"/>
                <w:left w:val="none" w:sz="0" w:space="0" w:color="auto"/>
                <w:bottom w:val="none" w:sz="0" w:space="0" w:color="auto"/>
                <w:right w:val="none" w:sz="0" w:space="0" w:color="auto"/>
              </w:divBdr>
            </w:div>
          </w:divsChild>
        </w:div>
        <w:div w:id="824933310">
          <w:marLeft w:val="0"/>
          <w:marRight w:val="0"/>
          <w:marTop w:val="0"/>
          <w:marBottom w:val="0"/>
          <w:divBdr>
            <w:top w:val="none" w:sz="0" w:space="0" w:color="auto"/>
            <w:left w:val="none" w:sz="0" w:space="0" w:color="auto"/>
            <w:bottom w:val="none" w:sz="0" w:space="0" w:color="auto"/>
            <w:right w:val="none" w:sz="0" w:space="0" w:color="auto"/>
          </w:divBdr>
          <w:divsChild>
            <w:div w:id="568343377">
              <w:marLeft w:val="0"/>
              <w:marRight w:val="0"/>
              <w:marTop w:val="0"/>
              <w:marBottom w:val="0"/>
              <w:divBdr>
                <w:top w:val="none" w:sz="0" w:space="0" w:color="auto"/>
                <w:left w:val="none" w:sz="0" w:space="0" w:color="auto"/>
                <w:bottom w:val="none" w:sz="0" w:space="0" w:color="auto"/>
                <w:right w:val="none" w:sz="0" w:space="0" w:color="auto"/>
              </w:divBdr>
            </w:div>
          </w:divsChild>
        </w:div>
        <w:div w:id="774903843">
          <w:marLeft w:val="0"/>
          <w:marRight w:val="0"/>
          <w:marTop w:val="0"/>
          <w:marBottom w:val="0"/>
          <w:divBdr>
            <w:top w:val="none" w:sz="0" w:space="0" w:color="auto"/>
            <w:left w:val="none" w:sz="0" w:space="0" w:color="auto"/>
            <w:bottom w:val="none" w:sz="0" w:space="0" w:color="auto"/>
            <w:right w:val="none" w:sz="0" w:space="0" w:color="auto"/>
          </w:divBdr>
          <w:divsChild>
            <w:div w:id="1214973216">
              <w:marLeft w:val="0"/>
              <w:marRight w:val="0"/>
              <w:marTop w:val="0"/>
              <w:marBottom w:val="0"/>
              <w:divBdr>
                <w:top w:val="none" w:sz="0" w:space="0" w:color="auto"/>
                <w:left w:val="none" w:sz="0" w:space="0" w:color="auto"/>
                <w:bottom w:val="none" w:sz="0" w:space="0" w:color="auto"/>
                <w:right w:val="none" w:sz="0" w:space="0" w:color="auto"/>
              </w:divBdr>
            </w:div>
          </w:divsChild>
        </w:div>
        <w:div w:id="2027512518">
          <w:marLeft w:val="0"/>
          <w:marRight w:val="0"/>
          <w:marTop w:val="0"/>
          <w:marBottom w:val="0"/>
          <w:divBdr>
            <w:top w:val="none" w:sz="0" w:space="0" w:color="auto"/>
            <w:left w:val="none" w:sz="0" w:space="0" w:color="auto"/>
            <w:bottom w:val="none" w:sz="0" w:space="0" w:color="auto"/>
            <w:right w:val="none" w:sz="0" w:space="0" w:color="auto"/>
          </w:divBdr>
          <w:divsChild>
            <w:div w:id="109204415">
              <w:marLeft w:val="0"/>
              <w:marRight w:val="0"/>
              <w:marTop w:val="0"/>
              <w:marBottom w:val="0"/>
              <w:divBdr>
                <w:top w:val="none" w:sz="0" w:space="0" w:color="auto"/>
                <w:left w:val="none" w:sz="0" w:space="0" w:color="auto"/>
                <w:bottom w:val="none" w:sz="0" w:space="0" w:color="auto"/>
                <w:right w:val="none" w:sz="0" w:space="0" w:color="auto"/>
              </w:divBdr>
            </w:div>
          </w:divsChild>
        </w:div>
        <w:div w:id="875317906">
          <w:marLeft w:val="0"/>
          <w:marRight w:val="0"/>
          <w:marTop w:val="0"/>
          <w:marBottom w:val="0"/>
          <w:divBdr>
            <w:top w:val="none" w:sz="0" w:space="0" w:color="auto"/>
            <w:left w:val="none" w:sz="0" w:space="0" w:color="auto"/>
            <w:bottom w:val="none" w:sz="0" w:space="0" w:color="auto"/>
            <w:right w:val="none" w:sz="0" w:space="0" w:color="auto"/>
          </w:divBdr>
          <w:divsChild>
            <w:div w:id="1574394010">
              <w:marLeft w:val="0"/>
              <w:marRight w:val="0"/>
              <w:marTop w:val="0"/>
              <w:marBottom w:val="0"/>
              <w:divBdr>
                <w:top w:val="none" w:sz="0" w:space="0" w:color="auto"/>
                <w:left w:val="none" w:sz="0" w:space="0" w:color="auto"/>
                <w:bottom w:val="none" w:sz="0" w:space="0" w:color="auto"/>
                <w:right w:val="none" w:sz="0" w:space="0" w:color="auto"/>
              </w:divBdr>
            </w:div>
          </w:divsChild>
        </w:div>
        <w:div w:id="1179076370">
          <w:marLeft w:val="0"/>
          <w:marRight w:val="0"/>
          <w:marTop w:val="0"/>
          <w:marBottom w:val="0"/>
          <w:divBdr>
            <w:top w:val="none" w:sz="0" w:space="0" w:color="auto"/>
            <w:left w:val="none" w:sz="0" w:space="0" w:color="auto"/>
            <w:bottom w:val="none" w:sz="0" w:space="0" w:color="auto"/>
            <w:right w:val="none" w:sz="0" w:space="0" w:color="auto"/>
          </w:divBdr>
          <w:divsChild>
            <w:div w:id="1586264992">
              <w:marLeft w:val="0"/>
              <w:marRight w:val="0"/>
              <w:marTop w:val="0"/>
              <w:marBottom w:val="0"/>
              <w:divBdr>
                <w:top w:val="none" w:sz="0" w:space="0" w:color="auto"/>
                <w:left w:val="none" w:sz="0" w:space="0" w:color="auto"/>
                <w:bottom w:val="none" w:sz="0" w:space="0" w:color="auto"/>
                <w:right w:val="none" w:sz="0" w:space="0" w:color="auto"/>
              </w:divBdr>
            </w:div>
          </w:divsChild>
        </w:div>
        <w:div w:id="976566776">
          <w:marLeft w:val="0"/>
          <w:marRight w:val="0"/>
          <w:marTop w:val="0"/>
          <w:marBottom w:val="0"/>
          <w:divBdr>
            <w:top w:val="none" w:sz="0" w:space="0" w:color="auto"/>
            <w:left w:val="none" w:sz="0" w:space="0" w:color="auto"/>
            <w:bottom w:val="none" w:sz="0" w:space="0" w:color="auto"/>
            <w:right w:val="none" w:sz="0" w:space="0" w:color="auto"/>
          </w:divBdr>
          <w:divsChild>
            <w:div w:id="314535028">
              <w:marLeft w:val="0"/>
              <w:marRight w:val="0"/>
              <w:marTop w:val="0"/>
              <w:marBottom w:val="0"/>
              <w:divBdr>
                <w:top w:val="none" w:sz="0" w:space="0" w:color="auto"/>
                <w:left w:val="none" w:sz="0" w:space="0" w:color="auto"/>
                <w:bottom w:val="none" w:sz="0" w:space="0" w:color="auto"/>
                <w:right w:val="none" w:sz="0" w:space="0" w:color="auto"/>
              </w:divBdr>
            </w:div>
          </w:divsChild>
        </w:div>
        <w:div w:id="1306468245">
          <w:marLeft w:val="0"/>
          <w:marRight w:val="0"/>
          <w:marTop w:val="0"/>
          <w:marBottom w:val="0"/>
          <w:divBdr>
            <w:top w:val="none" w:sz="0" w:space="0" w:color="auto"/>
            <w:left w:val="none" w:sz="0" w:space="0" w:color="auto"/>
            <w:bottom w:val="none" w:sz="0" w:space="0" w:color="auto"/>
            <w:right w:val="none" w:sz="0" w:space="0" w:color="auto"/>
          </w:divBdr>
          <w:divsChild>
            <w:div w:id="1717462452">
              <w:marLeft w:val="0"/>
              <w:marRight w:val="0"/>
              <w:marTop w:val="0"/>
              <w:marBottom w:val="0"/>
              <w:divBdr>
                <w:top w:val="none" w:sz="0" w:space="0" w:color="auto"/>
                <w:left w:val="none" w:sz="0" w:space="0" w:color="auto"/>
                <w:bottom w:val="none" w:sz="0" w:space="0" w:color="auto"/>
                <w:right w:val="none" w:sz="0" w:space="0" w:color="auto"/>
              </w:divBdr>
            </w:div>
          </w:divsChild>
        </w:div>
        <w:div w:id="579561101">
          <w:marLeft w:val="0"/>
          <w:marRight w:val="0"/>
          <w:marTop w:val="0"/>
          <w:marBottom w:val="0"/>
          <w:divBdr>
            <w:top w:val="none" w:sz="0" w:space="0" w:color="auto"/>
            <w:left w:val="none" w:sz="0" w:space="0" w:color="auto"/>
            <w:bottom w:val="none" w:sz="0" w:space="0" w:color="auto"/>
            <w:right w:val="none" w:sz="0" w:space="0" w:color="auto"/>
          </w:divBdr>
          <w:divsChild>
            <w:div w:id="730495843">
              <w:marLeft w:val="0"/>
              <w:marRight w:val="0"/>
              <w:marTop w:val="0"/>
              <w:marBottom w:val="0"/>
              <w:divBdr>
                <w:top w:val="none" w:sz="0" w:space="0" w:color="auto"/>
                <w:left w:val="none" w:sz="0" w:space="0" w:color="auto"/>
                <w:bottom w:val="none" w:sz="0" w:space="0" w:color="auto"/>
                <w:right w:val="none" w:sz="0" w:space="0" w:color="auto"/>
              </w:divBdr>
            </w:div>
          </w:divsChild>
        </w:div>
        <w:div w:id="1874223707">
          <w:marLeft w:val="0"/>
          <w:marRight w:val="0"/>
          <w:marTop w:val="0"/>
          <w:marBottom w:val="0"/>
          <w:divBdr>
            <w:top w:val="none" w:sz="0" w:space="0" w:color="auto"/>
            <w:left w:val="none" w:sz="0" w:space="0" w:color="auto"/>
            <w:bottom w:val="none" w:sz="0" w:space="0" w:color="auto"/>
            <w:right w:val="none" w:sz="0" w:space="0" w:color="auto"/>
          </w:divBdr>
          <w:divsChild>
            <w:div w:id="1544635643">
              <w:marLeft w:val="0"/>
              <w:marRight w:val="0"/>
              <w:marTop w:val="0"/>
              <w:marBottom w:val="0"/>
              <w:divBdr>
                <w:top w:val="none" w:sz="0" w:space="0" w:color="auto"/>
                <w:left w:val="none" w:sz="0" w:space="0" w:color="auto"/>
                <w:bottom w:val="none" w:sz="0" w:space="0" w:color="auto"/>
                <w:right w:val="none" w:sz="0" w:space="0" w:color="auto"/>
              </w:divBdr>
            </w:div>
          </w:divsChild>
        </w:div>
        <w:div w:id="1905988768">
          <w:marLeft w:val="0"/>
          <w:marRight w:val="0"/>
          <w:marTop w:val="0"/>
          <w:marBottom w:val="0"/>
          <w:divBdr>
            <w:top w:val="none" w:sz="0" w:space="0" w:color="auto"/>
            <w:left w:val="none" w:sz="0" w:space="0" w:color="auto"/>
            <w:bottom w:val="none" w:sz="0" w:space="0" w:color="auto"/>
            <w:right w:val="none" w:sz="0" w:space="0" w:color="auto"/>
          </w:divBdr>
          <w:divsChild>
            <w:div w:id="1332759023">
              <w:marLeft w:val="0"/>
              <w:marRight w:val="0"/>
              <w:marTop w:val="0"/>
              <w:marBottom w:val="0"/>
              <w:divBdr>
                <w:top w:val="none" w:sz="0" w:space="0" w:color="auto"/>
                <w:left w:val="none" w:sz="0" w:space="0" w:color="auto"/>
                <w:bottom w:val="none" w:sz="0" w:space="0" w:color="auto"/>
                <w:right w:val="none" w:sz="0" w:space="0" w:color="auto"/>
              </w:divBdr>
            </w:div>
          </w:divsChild>
        </w:div>
        <w:div w:id="358166267">
          <w:marLeft w:val="0"/>
          <w:marRight w:val="0"/>
          <w:marTop w:val="0"/>
          <w:marBottom w:val="0"/>
          <w:divBdr>
            <w:top w:val="none" w:sz="0" w:space="0" w:color="auto"/>
            <w:left w:val="none" w:sz="0" w:space="0" w:color="auto"/>
            <w:bottom w:val="none" w:sz="0" w:space="0" w:color="auto"/>
            <w:right w:val="none" w:sz="0" w:space="0" w:color="auto"/>
          </w:divBdr>
          <w:divsChild>
            <w:div w:id="1071540679">
              <w:marLeft w:val="0"/>
              <w:marRight w:val="0"/>
              <w:marTop w:val="0"/>
              <w:marBottom w:val="0"/>
              <w:divBdr>
                <w:top w:val="none" w:sz="0" w:space="0" w:color="auto"/>
                <w:left w:val="none" w:sz="0" w:space="0" w:color="auto"/>
                <w:bottom w:val="none" w:sz="0" w:space="0" w:color="auto"/>
                <w:right w:val="none" w:sz="0" w:space="0" w:color="auto"/>
              </w:divBdr>
            </w:div>
          </w:divsChild>
        </w:div>
        <w:div w:id="1998072836">
          <w:marLeft w:val="0"/>
          <w:marRight w:val="0"/>
          <w:marTop w:val="0"/>
          <w:marBottom w:val="0"/>
          <w:divBdr>
            <w:top w:val="none" w:sz="0" w:space="0" w:color="auto"/>
            <w:left w:val="none" w:sz="0" w:space="0" w:color="auto"/>
            <w:bottom w:val="none" w:sz="0" w:space="0" w:color="auto"/>
            <w:right w:val="none" w:sz="0" w:space="0" w:color="auto"/>
          </w:divBdr>
          <w:divsChild>
            <w:div w:id="2033333228">
              <w:marLeft w:val="0"/>
              <w:marRight w:val="0"/>
              <w:marTop w:val="0"/>
              <w:marBottom w:val="0"/>
              <w:divBdr>
                <w:top w:val="none" w:sz="0" w:space="0" w:color="auto"/>
                <w:left w:val="none" w:sz="0" w:space="0" w:color="auto"/>
                <w:bottom w:val="none" w:sz="0" w:space="0" w:color="auto"/>
                <w:right w:val="none" w:sz="0" w:space="0" w:color="auto"/>
              </w:divBdr>
            </w:div>
          </w:divsChild>
        </w:div>
        <w:div w:id="2029327642">
          <w:marLeft w:val="0"/>
          <w:marRight w:val="0"/>
          <w:marTop w:val="0"/>
          <w:marBottom w:val="0"/>
          <w:divBdr>
            <w:top w:val="none" w:sz="0" w:space="0" w:color="auto"/>
            <w:left w:val="none" w:sz="0" w:space="0" w:color="auto"/>
            <w:bottom w:val="none" w:sz="0" w:space="0" w:color="auto"/>
            <w:right w:val="none" w:sz="0" w:space="0" w:color="auto"/>
          </w:divBdr>
          <w:divsChild>
            <w:div w:id="618755430">
              <w:marLeft w:val="0"/>
              <w:marRight w:val="0"/>
              <w:marTop w:val="0"/>
              <w:marBottom w:val="0"/>
              <w:divBdr>
                <w:top w:val="none" w:sz="0" w:space="0" w:color="auto"/>
                <w:left w:val="none" w:sz="0" w:space="0" w:color="auto"/>
                <w:bottom w:val="none" w:sz="0" w:space="0" w:color="auto"/>
                <w:right w:val="none" w:sz="0" w:space="0" w:color="auto"/>
              </w:divBdr>
            </w:div>
          </w:divsChild>
        </w:div>
        <w:div w:id="979922075">
          <w:marLeft w:val="0"/>
          <w:marRight w:val="0"/>
          <w:marTop w:val="0"/>
          <w:marBottom w:val="0"/>
          <w:divBdr>
            <w:top w:val="none" w:sz="0" w:space="0" w:color="auto"/>
            <w:left w:val="none" w:sz="0" w:space="0" w:color="auto"/>
            <w:bottom w:val="none" w:sz="0" w:space="0" w:color="auto"/>
            <w:right w:val="none" w:sz="0" w:space="0" w:color="auto"/>
          </w:divBdr>
          <w:divsChild>
            <w:div w:id="509370119">
              <w:marLeft w:val="0"/>
              <w:marRight w:val="0"/>
              <w:marTop w:val="0"/>
              <w:marBottom w:val="0"/>
              <w:divBdr>
                <w:top w:val="none" w:sz="0" w:space="0" w:color="auto"/>
                <w:left w:val="none" w:sz="0" w:space="0" w:color="auto"/>
                <w:bottom w:val="none" w:sz="0" w:space="0" w:color="auto"/>
                <w:right w:val="none" w:sz="0" w:space="0" w:color="auto"/>
              </w:divBdr>
            </w:div>
          </w:divsChild>
        </w:div>
        <w:div w:id="1881627608">
          <w:marLeft w:val="0"/>
          <w:marRight w:val="0"/>
          <w:marTop w:val="0"/>
          <w:marBottom w:val="0"/>
          <w:divBdr>
            <w:top w:val="none" w:sz="0" w:space="0" w:color="auto"/>
            <w:left w:val="none" w:sz="0" w:space="0" w:color="auto"/>
            <w:bottom w:val="none" w:sz="0" w:space="0" w:color="auto"/>
            <w:right w:val="none" w:sz="0" w:space="0" w:color="auto"/>
          </w:divBdr>
          <w:divsChild>
            <w:div w:id="551432065">
              <w:marLeft w:val="0"/>
              <w:marRight w:val="0"/>
              <w:marTop w:val="0"/>
              <w:marBottom w:val="0"/>
              <w:divBdr>
                <w:top w:val="none" w:sz="0" w:space="0" w:color="auto"/>
                <w:left w:val="none" w:sz="0" w:space="0" w:color="auto"/>
                <w:bottom w:val="none" w:sz="0" w:space="0" w:color="auto"/>
                <w:right w:val="none" w:sz="0" w:space="0" w:color="auto"/>
              </w:divBdr>
            </w:div>
          </w:divsChild>
        </w:div>
        <w:div w:id="1550990103">
          <w:marLeft w:val="0"/>
          <w:marRight w:val="0"/>
          <w:marTop w:val="0"/>
          <w:marBottom w:val="0"/>
          <w:divBdr>
            <w:top w:val="none" w:sz="0" w:space="0" w:color="auto"/>
            <w:left w:val="none" w:sz="0" w:space="0" w:color="auto"/>
            <w:bottom w:val="none" w:sz="0" w:space="0" w:color="auto"/>
            <w:right w:val="none" w:sz="0" w:space="0" w:color="auto"/>
          </w:divBdr>
          <w:divsChild>
            <w:div w:id="397629569">
              <w:marLeft w:val="0"/>
              <w:marRight w:val="0"/>
              <w:marTop w:val="0"/>
              <w:marBottom w:val="0"/>
              <w:divBdr>
                <w:top w:val="none" w:sz="0" w:space="0" w:color="auto"/>
                <w:left w:val="none" w:sz="0" w:space="0" w:color="auto"/>
                <w:bottom w:val="none" w:sz="0" w:space="0" w:color="auto"/>
                <w:right w:val="none" w:sz="0" w:space="0" w:color="auto"/>
              </w:divBdr>
            </w:div>
          </w:divsChild>
        </w:div>
        <w:div w:id="2115904042">
          <w:marLeft w:val="0"/>
          <w:marRight w:val="0"/>
          <w:marTop w:val="0"/>
          <w:marBottom w:val="0"/>
          <w:divBdr>
            <w:top w:val="none" w:sz="0" w:space="0" w:color="auto"/>
            <w:left w:val="none" w:sz="0" w:space="0" w:color="auto"/>
            <w:bottom w:val="none" w:sz="0" w:space="0" w:color="auto"/>
            <w:right w:val="none" w:sz="0" w:space="0" w:color="auto"/>
          </w:divBdr>
          <w:divsChild>
            <w:div w:id="1770077341">
              <w:marLeft w:val="0"/>
              <w:marRight w:val="0"/>
              <w:marTop w:val="0"/>
              <w:marBottom w:val="0"/>
              <w:divBdr>
                <w:top w:val="none" w:sz="0" w:space="0" w:color="auto"/>
                <w:left w:val="none" w:sz="0" w:space="0" w:color="auto"/>
                <w:bottom w:val="none" w:sz="0" w:space="0" w:color="auto"/>
                <w:right w:val="none" w:sz="0" w:space="0" w:color="auto"/>
              </w:divBdr>
            </w:div>
          </w:divsChild>
        </w:div>
        <w:div w:id="1898738385">
          <w:marLeft w:val="0"/>
          <w:marRight w:val="0"/>
          <w:marTop w:val="0"/>
          <w:marBottom w:val="0"/>
          <w:divBdr>
            <w:top w:val="none" w:sz="0" w:space="0" w:color="auto"/>
            <w:left w:val="none" w:sz="0" w:space="0" w:color="auto"/>
            <w:bottom w:val="none" w:sz="0" w:space="0" w:color="auto"/>
            <w:right w:val="none" w:sz="0" w:space="0" w:color="auto"/>
          </w:divBdr>
          <w:divsChild>
            <w:div w:id="692153054">
              <w:marLeft w:val="0"/>
              <w:marRight w:val="0"/>
              <w:marTop w:val="0"/>
              <w:marBottom w:val="0"/>
              <w:divBdr>
                <w:top w:val="none" w:sz="0" w:space="0" w:color="auto"/>
                <w:left w:val="none" w:sz="0" w:space="0" w:color="auto"/>
                <w:bottom w:val="none" w:sz="0" w:space="0" w:color="auto"/>
                <w:right w:val="none" w:sz="0" w:space="0" w:color="auto"/>
              </w:divBdr>
            </w:div>
          </w:divsChild>
        </w:div>
        <w:div w:id="1431657860">
          <w:marLeft w:val="0"/>
          <w:marRight w:val="0"/>
          <w:marTop w:val="0"/>
          <w:marBottom w:val="0"/>
          <w:divBdr>
            <w:top w:val="none" w:sz="0" w:space="0" w:color="auto"/>
            <w:left w:val="none" w:sz="0" w:space="0" w:color="auto"/>
            <w:bottom w:val="none" w:sz="0" w:space="0" w:color="auto"/>
            <w:right w:val="none" w:sz="0" w:space="0" w:color="auto"/>
          </w:divBdr>
          <w:divsChild>
            <w:div w:id="1723673168">
              <w:marLeft w:val="0"/>
              <w:marRight w:val="0"/>
              <w:marTop w:val="0"/>
              <w:marBottom w:val="0"/>
              <w:divBdr>
                <w:top w:val="none" w:sz="0" w:space="0" w:color="auto"/>
                <w:left w:val="none" w:sz="0" w:space="0" w:color="auto"/>
                <w:bottom w:val="none" w:sz="0" w:space="0" w:color="auto"/>
                <w:right w:val="none" w:sz="0" w:space="0" w:color="auto"/>
              </w:divBdr>
            </w:div>
          </w:divsChild>
        </w:div>
        <w:div w:id="2130584478">
          <w:marLeft w:val="0"/>
          <w:marRight w:val="0"/>
          <w:marTop w:val="0"/>
          <w:marBottom w:val="0"/>
          <w:divBdr>
            <w:top w:val="none" w:sz="0" w:space="0" w:color="auto"/>
            <w:left w:val="none" w:sz="0" w:space="0" w:color="auto"/>
            <w:bottom w:val="none" w:sz="0" w:space="0" w:color="auto"/>
            <w:right w:val="none" w:sz="0" w:space="0" w:color="auto"/>
          </w:divBdr>
          <w:divsChild>
            <w:div w:id="1034309721">
              <w:marLeft w:val="0"/>
              <w:marRight w:val="0"/>
              <w:marTop w:val="0"/>
              <w:marBottom w:val="0"/>
              <w:divBdr>
                <w:top w:val="none" w:sz="0" w:space="0" w:color="auto"/>
                <w:left w:val="none" w:sz="0" w:space="0" w:color="auto"/>
                <w:bottom w:val="none" w:sz="0" w:space="0" w:color="auto"/>
                <w:right w:val="none" w:sz="0" w:space="0" w:color="auto"/>
              </w:divBdr>
            </w:div>
          </w:divsChild>
        </w:div>
        <w:div w:id="1871800497">
          <w:marLeft w:val="0"/>
          <w:marRight w:val="0"/>
          <w:marTop w:val="0"/>
          <w:marBottom w:val="0"/>
          <w:divBdr>
            <w:top w:val="none" w:sz="0" w:space="0" w:color="auto"/>
            <w:left w:val="none" w:sz="0" w:space="0" w:color="auto"/>
            <w:bottom w:val="none" w:sz="0" w:space="0" w:color="auto"/>
            <w:right w:val="none" w:sz="0" w:space="0" w:color="auto"/>
          </w:divBdr>
          <w:divsChild>
            <w:div w:id="12809484">
              <w:marLeft w:val="0"/>
              <w:marRight w:val="0"/>
              <w:marTop w:val="0"/>
              <w:marBottom w:val="0"/>
              <w:divBdr>
                <w:top w:val="none" w:sz="0" w:space="0" w:color="auto"/>
                <w:left w:val="none" w:sz="0" w:space="0" w:color="auto"/>
                <w:bottom w:val="none" w:sz="0" w:space="0" w:color="auto"/>
                <w:right w:val="none" w:sz="0" w:space="0" w:color="auto"/>
              </w:divBdr>
            </w:div>
          </w:divsChild>
        </w:div>
        <w:div w:id="1636334121">
          <w:marLeft w:val="0"/>
          <w:marRight w:val="0"/>
          <w:marTop w:val="0"/>
          <w:marBottom w:val="0"/>
          <w:divBdr>
            <w:top w:val="none" w:sz="0" w:space="0" w:color="auto"/>
            <w:left w:val="none" w:sz="0" w:space="0" w:color="auto"/>
            <w:bottom w:val="none" w:sz="0" w:space="0" w:color="auto"/>
            <w:right w:val="none" w:sz="0" w:space="0" w:color="auto"/>
          </w:divBdr>
          <w:divsChild>
            <w:div w:id="2093698773">
              <w:marLeft w:val="0"/>
              <w:marRight w:val="0"/>
              <w:marTop w:val="0"/>
              <w:marBottom w:val="0"/>
              <w:divBdr>
                <w:top w:val="none" w:sz="0" w:space="0" w:color="auto"/>
                <w:left w:val="none" w:sz="0" w:space="0" w:color="auto"/>
                <w:bottom w:val="none" w:sz="0" w:space="0" w:color="auto"/>
                <w:right w:val="none" w:sz="0" w:space="0" w:color="auto"/>
              </w:divBdr>
            </w:div>
          </w:divsChild>
        </w:div>
        <w:div w:id="54593852">
          <w:marLeft w:val="0"/>
          <w:marRight w:val="0"/>
          <w:marTop w:val="0"/>
          <w:marBottom w:val="0"/>
          <w:divBdr>
            <w:top w:val="none" w:sz="0" w:space="0" w:color="auto"/>
            <w:left w:val="none" w:sz="0" w:space="0" w:color="auto"/>
            <w:bottom w:val="none" w:sz="0" w:space="0" w:color="auto"/>
            <w:right w:val="none" w:sz="0" w:space="0" w:color="auto"/>
          </w:divBdr>
          <w:divsChild>
            <w:div w:id="656228627">
              <w:marLeft w:val="0"/>
              <w:marRight w:val="0"/>
              <w:marTop w:val="0"/>
              <w:marBottom w:val="0"/>
              <w:divBdr>
                <w:top w:val="none" w:sz="0" w:space="0" w:color="auto"/>
                <w:left w:val="none" w:sz="0" w:space="0" w:color="auto"/>
                <w:bottom w:val="none" w:sz="0" w:space="0" w:color="auto"/>
                <w:right w:val="none" w:sz="0" w:space="0" w:color="auto"/>
              </w:divBdr>
            </w:div>
          </w:divsChild>
        </w:div>
        <w:div w:id="964890187">
          <w:marLeft w:val="0"/>
          <w:marRight w:val="0"/>
          <w:marTop w:val="0"/>
          <w:marBottom w:val="0"/>
          <w:divBdr>
            <w:top w:val="none" w:sz="0" w:space="0" w:color="auto"/>
            <w:left w:val="none" w:sz="0" w:space="0" w:color="auto"/>
            <w:bottom w:val="none" w:sz="0" w:space="0" w:color="auto"/>
            <w:right w:val="none" w:sz="0" w:space="0" w:color="auto"/>
          </w:divBdr>
          <w:divsChild>
            <w:div w:id="1190297083">
              <w:marLeft w:val="0"/>
              <w:marRight w:val="0"/>
              <w:marTop w:val="0"/>
              <w:marBottom w:val="0"/>
              <w:divBdr>
                <w:top w:val="none" w:sz="0" w:space="0" w:color="auto"/>
                <w:left w:val="none" w:sz="0" w:space="0" w:color="auto"/>
                <w:bottom w:val="none" w:sz="0" w:space="0" w:color="auto"/>
                <w:right w:val="none" w:sz="0" w:space="0" w:color="auto"/>
              </w:divBdr>
            </w:div>
          </w:divsChild>
        </w:div>
        <w:div w:id="499778166">
          <w:marLeft w:val="0"/>
          <w:marRight w:val="0"/>
          <w:marTop w:val="0"/>
          <w:marBottom w:val="0"/>
          <w:divBdr>
            <w:top w:val="none" w:sz="0" w:space="0" w:color="auto"/>
            <w:left w:val="none" w:sz="0" w:space="0" w:color="auto"/>
            <w:bottom w:val="none" w:sz="0" w:space="0" w:color="auto"/>
            <w:right w:val="none" w:sz="0" w:space="0" w:color="auto"/>
          </w:divBdr>
          <w:divsChild>
            <w:div w:id="1376274004">
              <w:marLeft w:val="0"/>
              <w:marRight w:val="0"/>
              <w:marTop w:val="0"/>
              <w:marBottom w:val="0"/>
              <w:divBdr>
                <w:top w:val="none" w:sz="0" w:space="0" w:color="auto"/>
                <w:left w:val="none" w:sz="0" w:space="0" w:color="auto"/>
                <w:bottom w:val="none" w:sz="0" w:space="0" w:color="auto"/>
                <w:right w:val="none" w:sz="0" w:space="0" w:color="auto"/>
              </w:divBdr>
            </w:div>
          </w:divsChild>
        </w:div>
        <w:div w:id="1233927030">
          <w:marLeft w:val="0"/>
          <w:marRight w:val="0"/>
          <w:marTop w:val="0"/>
          <w:marBottom w:val="0"/>
          <w:divBdr>
            <w:top w:val="none" w:sz="0" w:space="0" w:color="auto"/>
            <w:left w:val="none" w:sz="0" w:space="0" w:color="auto"/>
            <w:bottom w:val="none" w:sz="0" w:space="0" w:color="auto"/>
            <w:right w:val="none" w:sz="0" w:space="0" w:color="auto"/>
          </w:divBdr>
          <w:divsChild>
            <w:div w:id="2013488951">
              <w:marLeft w:val="0"/>
              <w:marRight w:val="0"/>
              <w:marTop w:val="0"/>
              <w:marBottom w:val="0"/>
              <w:divBdr>
                <w:top w:val="none" w:sz="0" w:space="0" w:color="auto"/>
                <w:left w:val="none" w:sz="0" w:space="0" w:color="auto"/>
                <w:bottom w:val="none" w:sz="0" w:space="0" w:color="auto"/>
                <w:right w:val="none" w:sz="0" w:space="0" w:color="auto"/>
              </w:divBdr>
            </w:div>
          </w:divsChild>
        </w:div>
        <w:div w:id="1521893462">
          <w:marLeft w:val="0"/>
          <w:marRight w:val="0"/>
          <w:marTop w:val="0"/>
          <w:marBottom w:val="0"/>
          <w:divBdr>
            <w:top w:val="none" w:sz="0" w:space="0" w:color="auto"/>
            <w:left w:val="none" w:sz="0" w:space="0" w:color="auto"/>
            <w:bottom w:val="none" w:sz="0" w:space="0" w:color="auto"/>
            <w:right w:val="none" w:sz="0" w:space="0" w:color="auto"/>
          </w:divBdr>
          <w:divsChild>
            <w:div w:id="982546633">
              <w:marLeft w:val="0"/>
              <w:marRight w:val="0"/>
              <w:marTop w:val="0"/>
              <w:marBottom w:val="0"/>
              <w:divBdr>
                <w:top w:val="none" w:sz="0" w:space="0" w:color="auto"/>
                <w:left w:val="none" w:sz="0" w:space="0" w:color="auto"/>
                <w:bottom w:val="none" w:sz="0" w:space="0" w:color="auto"/>
                <w:right w:val="none" w:sz="0" w:space="0" w:color="auto"/>
              </w:divBdr>
            </w:div>
          </w:divsChild>
        </w:div>
        <w:div w:id="1454012134">
          <w:marLeft w:val="0"/>
          <w:marRight w:val="0"/>
          <w:marTop w:val="0"/>
          <w:marBottom w:val="0"/>
          <w:divBdr>
            <w:top w:val="none" w:sz="0" w:space="0" w:color="auto"/>
            <w:left w:val="none" w:sz="0" w:space="0" w:color="auto"/>
            <w:bottom w:val="none" w:sz="0" w:space="0" w:color="auto"/>
            <w:right w:val="none" w:sz="0" w:space="0" w:color="auto"/>
          </w:divBdr>
          <w:divsChild>
            <w:div w:id="1160534988">
              <w:marLeft w:val="0"/>
              <w:marRight w:val="0"/>
              <w:marTop w:val="0"/>
              <w:marBottom w:val="0"/>
              <w:divBdr>
                <w:top w:val="none" w:sz="0" w:space="0" w:color="auto"/>
                <w:left w:val="none" w:sz="0" w:space="0" w:color="auto"/>
                <w:bottom w:val="none" w:sz="0" w:space="0" w:color="auto"/>
                <w:right w:val="none" w:sz="0" w:space="0" w:color="auto"/>
              </w:divBdr>
            </w:div>
          </w:divsChild>
        </w:div>
        <w:div w:id="1261522102">
          <w:marLeft w:val="0"/>
          <w:marRight w:val="0"/>
          <w:marTop w:val="0"/>
          <w:marBottom w:val="0"/>
          <w:divBdr>
            <w:top w:val="none" w:sz="0" w:space="0" w:color="auto"/>
            <w:left w:val="none" w:sz="0" w:space="0" w:color="auto"/>
            <w:bottom w:val="none" w:sz="0" w:space="0" w:color="auto"/>
            <w:right w:val="none" w:sz="0" w:space="0" w:color="auto"/>
          </w:divBdr>
          <w:divsChild>
            <w:div w:id="54401895">
              <w:marLeft w:val="0"/>
              <w:marRight w:val="0"/>
              <w:marTop w:val="0"/>
              <w:marBottom w:val="0"/>
              <w:divBdr>
                <w:top w:val="none" w:sz="0" w:space="0" w:color="auto"/>
                <w:left w:val="none" w:sz="0" w:space="0" w:color="auto"/>
                <w:bottom w:val="none" w:sz="0" w:space="0" w:color="auto"/>
                <w:right w:val="none" w:sz="0" w:space="0" w:color="auto"/>
              </w:divBdr>
            </w:div>
          </w:divsChild>
        </w:div>
        <w:div w:id="490757054">
          <w:marLeft w:val="0"/>
          <w:marRight w:val="0"/>
          <w:marTop w:val="0"/>
          <w:marBottom w:val="0"/>
          <w:divBdr>
            <w:top w:val="none" w:sz="0" w:space="0" w:color="auto"/>
            <w:left w:val="none" w:sz="0" w:space="0" w:color="auto"/>
            <w:bottom w:val="none" w:sz="0" w:space="0" w:color="auto"/>
            <w:right w:val="none" w:sz="0" w:space="0" w:color="auto"/>
          </w:divBdr>
          <w:divsChild>
            <w:div w:id="1863206794">
              <w:marLeft w:val="0"/>
              <w:marRight w:val="0"/>
              <w:marTop w:val="0"/>
              <w:marBottom w:val="0"/>
              <w:divBdr>
                <w:top w:val="none" w:sz="0" w:space="0" w:color="auto"/>
                <w:left w:val="none" w:sz="0" w:space="0" w:color="auto"/>
                <w:bottom w:val="none" w:sz="0" w:space="0" w:color="auto"/>
                <w:right w:val="none" w:sz="0" w:space="0" w:color="auto"/>
              </w:divBdr>
            </w:div>
          </w:divsChild>
        </w:div>
        <w:div w:id="1940334193">
          <w:marLeft w:val="0"/>
          <w:marRight w:val="0"/>
          <w:marTop w:val="0"/>
          <w:marBottom w:val="0"/>
          <w:divBdr>
            <w:top w:val="none" w:sz="0" w:space="0" w:color="auto"/>
            <w:left w:val="none" w:sz="0" w:space="0" w:color="auto"/>
            <w:bottom w:val="none" w:sz="0" w:space="0" w:color="auto"/>
            <w:right w:val="none" w:sz="0" w:space="0" w:color="auto"/>
          </w:divBdr>
          <w:divsChild>
            <w:div w:id="664475909">
              <w:marLeft w:val="0"/>
              <w:marRight w:val="0"/>
              <w:marTop w:val="0"/>
              <w:marBottom w:val="0"/>
              <w:divBdr>
                <w:top w:val="none" w:sz="0" w:space="0" w:color="auto"/>
                <w:left w:val="none" w:sz="0" w:space="0" w:color="auto"/>
                <w:bottom w:val="none" w:sz="0" w:space="0" w:color="auto"/>
                <w:right w:val="none" w:sz="0" w:space="0" w:color="auto"/>
              </w:divBdr>
            </w:div>
          </w:divsChild>
        </w:div>
        <w:div w:id="1376810999">
          <w:marLeft w:val="0"/>
          <w:marRight w:val="0"/>
          <w:marTop w:val="0"/>
          <w:marBottom w:val="0"/>
          <w:divBdr>
            <w:top w:val="none" w:sz="0" w:space="0" w:color="auto"/>
            <w:left w:val="none" w:sz="0" w:space="0" w:color="auto"/>
            <w:bottom w:val="none" w:sz="0" w:space="0" w:color="auto"/>
            <w:right w:val="none" w:sz="0" w:space="0" w:color="auto"/>
          </w:divBdr>
          <w:divsChild>
            <w:div w:id="1379209683">
              <w:marLeft w:val="0"/>
              <w:marRight w:val="0"/>
              <w:marTop w:val="0"/>
              <w:marBottom w:val="0"/>
              <w:divBdr>
                <w:top w:val="none" w:sz="0" w:space="0" w:color="auto"/>
                <w:left w:val="none" w:sz="0" w:space="0" w:color="auto"/>
                <w:bottom w:val="none" w:sz="0" w:space="0" w:color="auto"/>
                <w:right w:val="none" w:sz="0" w:space="0" w:color="auto"/>
              </w:divBdr>
            </w:div>
          </w:divsChild>
        </w:div>
        <w:div w:id="20864583">
          <w:marLeft w:val="0"/>
          <w:marRight w:val="0"/>
          <w:marTop w:val="0"/>
          <w:marBottom w:val="0"/>
          <w:divBdr>
            <w:top w:val="none" w:sz="0" w:space="0" w:color="auto"/>
            <w:left w:val="none" w:sz="0" w:space="0" w:color="auto"/>
            <w:bottom w:val="none" w:sz="0" w:space="0" w:color="auto"/>
            <w:right w:val="none" w:sz="0" w:space="0" w:color="auto"/>
          </w:divBdr>
          <w:divsChild>
            <w:div w:id="1823430015">
              <w:marLeft w:val="0"/>
              <w:marRight w:val="0"/>
              <w:marTop w:val="0"/>
              <w:marBottom w:val="0"/>
              <w:divBdr>
                <w:top w:val="none" w:sz="0" w:space="0" w:color="auto"/>
                <w:left w:val="none" w:sz="0" w:space="0" w:color="auto"/>
                <w:bottom w:val="none" w:sz="0" w:space="0" w:color="auto"/>
                <w:right w:val="none" w:sz="0" w:space="0" w:color="auto"/>
              </w:divBdr>
            </w:div>
          </w:divsChild>
        </w:div>
        <w:div w:id="127482482">
          <w:marLeft w:val="0"/>
          <w:marRight w:val="0"/>
          <w:marTop w:val="0"/>
          <w:marBottom w:val="0"/>
          <w:divBdr>
            <w:top w:val="none" w:sz="0" w:space="0" w:color="auto"/>
            <w:left w:val="none" w:sz="0" w:space="0" w:color="auto"/>
            <w:bottom w:val="none" w:sz="0" w:space="0" w:color="auto"/>
            <w:right w:val="none" w:sz="0" w:space="0" w:color="auto"/>
          </w:divBdr>
          <w:divsChild>
            <w:div w:id="1863591825">
              <w:marLeft w:val="0"/>
              <w:marRight w:val="0"/>
              <w:marTop w:val="0"/>
              <w:marBottom w:val="0"/>
              <w:divBdr>
                <w:top w:val="none" w:sz="0" w:space="0" w:color="auto"/>
                <w:left w:val="none" w:sz="0" w:space="0" w:color="auto"/>
                <w:bottom w:val="none" w:sz="0" w:space="0" w:color="auto"/>
                <w:right w:val="none" w:sz="0" w:space="0" w:color="auto"/>
              </w:divBdr>
            </w:div>
          </w:divsChild>
        </w:div>
        <w:div w:id="800073200">
          <w:marLeft w:val="0"/>
          <w:marRight w:val="0"/>
          <w:marTop w:val="0"/>
          <w:marBottom w:val="0"/>
          <w:divBdr>
            <w:top w:val="none" w:sz="0" w:space="0" w:color="auto"/>
            <w:left w:val="none" w:sz="0" w:space="0" w:color="auto"/>
            <w:bottom w:val="none" w:sz="0" w:space="0" w:color="auto"/>
            <w:right w:val="none" w:sz="0" w:space="0" w:color="auto"/>
          </w:divBdr>
          <w:divsChild>
            <w:div w:id="1173567133">
              <w:marLeft w:val="0"/>
              <w:marRight w:val="0"/>
              <w:marTop w:val="0"/>
              <w:marBottom w:val="0"/>
              <w:divBdr>
                <w:top w:val="none" w:sz="0" w:space="0" w:color="auto"/>
                <w:left w:val="none" w:sz="0" w:space="0" w:color="auto"/>
                <w:bottom w:val="none" w:sz="0" w:space="0" w:color="auto"/>
                <w:right w:val="none" w:sz="0" w:space="0" w:color="auto"/>
              </w:divBdr>
            </w:div>
          </w:divsChild>
        </w:div>
        <w:div w:id="327444688">
          <w:marLeft w:val="0"/>
          <w:marRight w:val="0"/>
          <w:marTop w:val="0"/>
          <w:marBottom w:val="0"/>
          <w:divBdr>
            <w:top w:val="none" w:sz="0" w:space="0" w:color="auto"/>
            <w:left w:val="none" w:sz="0" w:space="0" w:color="auto"/>
            <w:bottom w:val="none" w:sz="0" w:space="0" w:color="auto"/>
            <w:right w:val="none" w:sz="0" w:space="0" w:color="auto"/>
          </w:divBdr>
          <w:divsChild>
            <w:div w:id="63114475">
              <w:marLeft w:val="0"/>
              <w:marRight w:val="0"/>
              <w:marTop w:val="0"/>
              <w:marBottom w:val="0"/>
              <w:divBdr>
                <w:top w:val="none" w:sz="0" w:space="0" w:color="auto"/>
                <w:left w:val="none" w:sz="0" w:space="0" w:color="auto"/>
                <w:bottom w:val="none" w:sz="0" w:space="0" w:color="auto"/>
                <w:right w:val="none" w:sz="0" w:space="0" w:color="auto"/>
              </w:divBdr>
            </w:div>
          </w:divsChild>
        </w:div>
        <w:div w:id="2135053838">
          <w:marLeft w:val="0"/>
          <w:marRight w:val="0"/>
          <w:marTop w:val="0"/>
          <w:marBottom w:val="0"/>
          <w:divBdr>
            <w:top w:val="none" w:sz="0" w:space="0" w:color="auto"/>
            <w:left w:val="none" w:sz="0" w:space="0" w:color="auto"/>
            <w:bottom w:val="none" w:sz="0" w:space="0" w:color="auto"/>
            <w:right w:val="none" w:sz="0" w:space="0" w:color="auto"/>
          </w:divBdr>
          <w:divsChild>
            <w:div w:id="330447753">
              <w:marLeft w:val="0"/>
              <w:marRight w:val="0"/>
              <w:marTop w:val="0"/>
              <w:marBottom w:val="0"/>
              <w:divBdr>
                <w:top w:val="none" w:sz="0" w:space="0" w:color="auto"/>
                <w:left w:val="none" w:sz="0" w:space="0" w:color="auto"/>
                <w:bottom w:val="none" w:sz="0" w:space="0" w:color="auto"/>
                <w:right w:val="none" w:sz="0" w:space="0" w:color="auto"/>
              </w:divBdr>
            </w:div>
          </w:divsChild>
        </w:div>
        <w:div w:id="1660570943">
          <w:marLeft w:val="0"/>
          <w:marRight w:val="0"/>
          <w:marTop w:val="0"/>
          <w:marBottom w:val="0"/>
          <w:divBdr>
            <w:top w:val="none" w:sz="0" w:space="0" w:color="auto"/>
            <w:left w:val="none" w:sz="0" w:space="0" w:color="auto"/>
            <w:bottom w:val="none" w:sz="0" w:space="0" w:color="auto"/>
            <w:right w:val="none" w:sz="0" w:space="0" w:color="auto"/>
          </w:divBdr>
          <w:divsChild>
            <w:div w:id="1883862687">
              <w:marLeft w:val="0"/>
              <w:marRight w:val="0"/>
              <w:marTop w:val="0"/>
              <w:marBottom w:val="0"/>
              <w:divBdr>
                <w:top w:val="none" w:sz="0" w:space="0" w:color="auto"/>
                <w:left w:val="none" w:sz="0" w:space="0" w:color="auto"/>
                <w:bottom w:val="none" w:sz="0" w:space="0" w:color="auto"/>
                <w:right w:val="none" w:sz="0" w:space="0" w:color="auto"/>
              </w:divBdr>
            </w:div>
          </w:divsChild>
        </w:div>
        <w:div w:id="1438139218">
          <w:marLeft w:val="0"/>
          <w:marRight w:val="0"/>
          <w:marTop w:val="0"/>
          <w:marBottom w:val="0"/>
          <w:divBdr>
            <w:top w:val="none" w:sz="0" w:space="0" w:color="auto"/>
            <w:left w:val="none" w:sz="0" w:space="0" w:color="auto"/>
            <w:bottom w:val="none" w:sz="0" w:space="0" w:color="auto"/>
            <w:right w:val="none" w:sz="0" w:space="0" w:color="auto"/>
          </w:divBdr>
          <w:divsChild>
            <w:div w:id="2110659985">
              <w:marLeft w:val="0"/>
              <w:marRight w:val="0"/>
              <w:marTop w:val="0"/>
              <w:marBottom w:val="0"/>
              <w:divBdr>
                <w:top w:val="none" w:sz="0" w:space="0" w:color="auto"/>
                <w:left w:val="none" w:sz="0" w:space="0" w:color="auto"/>
                <w:bottom w:val="none" w:sz="0" w:space="0" w:color="auto"/>
                <w:right w:val="none" w:sz="0" w:space="0" w:color="auto"/>
              </w:divBdr>
            </w:div>
          </w:divsChild>
        </w:div>
        <w:div w:id="1507791341">
          <w:marLeft w:val="0"/>
          <w:marRight w:val="0"/>
          <w:marTop w:val="0"/>
          <w:marBottom w:val="0"/>
          <w:divBdr>
            <w:top w:val="none" w:sz="0" w:space="0" w:color="auto"/>
            <w:left w:val="none" w:sz="0" w:space="0" w:color="auto"/>
            <w:bottom w:val="none" w:sz="0" w:space="0" w:color="auto"/>
            <w:right w:val="none" w:sz="0" w:space="0" w:color="auto"/>
          </w:divBdr>
          <w:divsChild>
            <w:div w:id="1100029626">
              <w:marLeft w:val="0"/>
              <w:marRight w:val="0"/>
              <w:marTop w:val="0"/>
              <w:marBottom w:val="0"/>
              <w:divBdr>
                <w:top w:val="none" w:sz="0" w:space="0" w:color="auto"/>
                <w:left w:val="none" w:sz="0" w:space="0" w:color="auto"/>
                <w:bottom w:val="none" w:sz="0" w:space="0" w:color="auto"/>
                <w:right w:val="none" w:sz="0" w:space="0" w:color="auto"/>
              </w:divBdr>
            </w:div>
          </w:divsChild>
        </w:div>
        <w:div w:id="163669525">
          <w:marLeft w:val="0"/>
          <w:marRight w:val="0"/>
          <w:marTop w:val="0"/>
          <w:marBottom w:val="0"/>
          <w:divBdr>
            <w:top w:val="none" w:sz="0" w:space="0" w:color="auto"/>
            <w:left w:val="none" w:sz="0" w:space="0" w:color="auto"/>
            <w:bottom w:val="none" w:sz="0" w:space="0" w:color="auto"/>
            <w:right w:val="none" w:sz="0" w:space="0" w:color="auto"/>
          </w:divBdr>
          <w:divsChild>
            <w:div w:id="1222445287">
              <w:marLeft w:val="0"/>
              <w:marRight w:val="0"/>
              <w:marTop w:val="0"/>
              <w:marBottom w:val="0"/>
              <w:divBdr>
                <w:top w:val="none" w:sz="0" w:space="0" w:color="auto"/>
                <w:left w:val="none" w:sz="0" w:space="0" w:color="auto"/>
                <w:bottom w:val="none" w:sz="0" w:space="0" w:color="auto"/>
                <w:right w:val="none" w:sz="0" w:space="0" w:color="auto"/>
              </w:divBdr>
            </w:div>
          </w:divsChild>
        </w:div>
        <w:div w:id="1777754650">
          <w:marLeft w:val="0"/>
          <w:marRight w:val="0"/>
          <w:marTop w:val="0"/>
          <w:marBottom w:val="0"/>
          <w:divBdr>
            <w:top w:val="none" w:sz="0" w:space="0" w:color="auto"/>
            <w:left w:val="none" w:sz="0" w:space="0" w:color="auto"/>
            <w:bottom w:val="none" w:sz="0" w:space="0" w:color="auto"/>
            <w:right w:val="none" w:sz="0" w:space="0" w:color="auto"/>
          </w:divBdr>
          <w:divsChild>
            <w:div w:id="18263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0520">
      <w:bodyDiv w:val="1"/>
      <w:marLeft w:val="0"/>
      <w:marRight w:val="0"/>
      <w:marTop w:val="0"/>
      <w:marBottom w:val="0"/>
      <w:divBdr>
        <w:top w:val="none" w:sz="0" w:space="0" w:color="auto"/>
        <w:left w:val="none" w:sz="0" w:space="0" w:color="auto"/>
        <w:bottom w:val="none" w:sz="0" w:space="0" w:color="auto"/>
        <w:right w:val="none" w:sz="0" w:space="0" w:color="auto"/>
      </w:divBdr>
    </w:div>
    <w:div w:id="1762677271">
      <w:bodyDiv w:val="1"/>
      <w:marLeft w:val="0"/>
      <w:marRight w:val="0"/>
      <w:marTop w:val="0"/>
      <w:marBottom w:val="0"/>
      <w:divBdr>
        <w:top w:val="none" w:sz="0" w:space="0" w:color="auto"/>
        <w:left w:val="none" w:sz="0" w:space="0" w:color="auto"/>
        <w:bottom w:val="none" w:sz="0" w:space="0" w:color="auto"/>
        <w:right w:val="none" w:sz="0" w:space="0" w:color="auto"/>
      </w:divBdr>
    </w:div>
    <w:div w:id="1883058190">
      <w:bodyDiv w:val="1"/>
      <w:marLeft w:val="0"/>
      <w:marRight w:val="0"/>
      <w:marTop w:val="0"/>
      <w:marBottom w:val="0"/>
      <w:divBdr>
        <w:top w:val="none" w:sz="0" w:space="0" w:color="auto"/>
        <w:left w:val="none" w:sz="0" w:space="0" w:color="auto"/>
        <w:bottom w:val="none" w:sz="0" w:space="0" w:color="auto"/>
        <w:right w:val="none" w:sz="0" w:space="0" w:color="auto"/>
      </w:divBdr>
    </w:div>
    <w:div w:id="19194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27C6FC1B4F4CCDBCA92825BF046239"/>
        <w:category>
          <w:name w:val="General"/>
          <w:gallery w:val="placeholder"/>
        </w:category>
        <w:types>
          <w:type w:val="bbPlcHdr"/>
        </w:types>
        <w:behaviors>
          <w:behavior w:val="content"/>
        </w:behaviors>
        <w:guid w:val="{A87BA38E-32B1-4AB1-84A9-5586AD6D6BC4}"/>
      </w:docPartPr>
      <w:docPartBody>
        <w:p w:rsidR="00A200BB" w:rsidRDefault="0063561D" w:rsidP="0063561D">
          <w:pPr>
            <w:pStyle w:val="6827C6FC1B4F4CCDBCA92825BF04623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D"/>
    <w:rsid w:val="002F5241"/>
    <w:rsid w:val="005B10D4"/>
    <w:rsid w:val="0063561D"/>
    <w:rsid w:val="008B3813"/>
    <w:rsid w:val="00A200BB"/>
    <w:rsid w:val="00C20A45"/>
    <w:rsid w:val="00E01BBF"/>
    <w:rsid w:val="00FC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61D"/>
    <w:rPr>
      <w:color w:val="808080"/>
    </w:rPr>
  </w:style>
  <w:style w:type="paragraph" w:customStyle="1" w:styleId="6827C6FC1B4F4CCDBCA92825BF046239">
    <w:name w:val="6827C6FC1B4F4CCDBCA92825BF046239"/>
    <w:rsid w:val="00635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ff2e6f-637d-4ccf-8eb4-64322ad37be7">
      <UserInfo>
        <DisplayName>Ashmore,David</DisplayName>
        <AccountId>421</AccountId>
        <AccountType/>
      </UserInfo>
      <UserInfo>
        <DisplayName>Hillman-brown,Timothy</DisplayName>
        <AccountId>1376</AccountId>
        <AccountType/>
      </UserInfo>
      <UserInfo>
        <DisplayName>Hagley,Sara</DisplayName>
        <AccountId>1709</AccountId>
        <AccountType/>
      </UserInfo>
      <UserInfo>
        <DisplayName>Anamoah,Patricia</DisplayName>
        <AccountId>1794</AccountId>
        <AccountType/>
      </UserInfo>
      <UserInfo>
        <DisplayName>Wickens,Paul</DisplayName>
        <AccountId>65</AccountId>
        <AccountType/>
      </UserInfo>
      <UserInfo>
        <DisplayName>Cooper2,Matt</DisplayName>
        <AccountId>180</AccountId>
        <AccountType/>
      </UserInfo>
      <UserInfo>
        <DisplayName>DSouza,Linda</DisplayName>
        <AccountId>7767</AccountId>
        <AccountType/>
      </UserInfo>
      <UserInfo>
        <DisplayName>Ralphs,Andy</DisplayName>
        <AccountId>11780</AccountId>
        <AccountType/>
      </UserInfo>
      <UserInfo>
        <DisplayName>Fearon,Maxine</DisplayName>
        <AccountId>2191</AccountId>
        <AccountType/>
      </UserInfo>
    </SharedWithUsers>
    <NotebookType xmlns="726d36e0-0751-47f2-bfea-6df7206b10f0" xsi:nil="true"/>
    <Teachers xmlns="726d36e0-0751-47f2-bfea-6df7206b10f0">
      <UserInfo>
        <DisplayName/>
        <AccountId xsi:nil="true"/>
        <AccountType/>
      </UserInfo>
    </Teachers>
    <Student_Groups xmlns="726d36e0-0751-47f2-bfea-6df7206b10f0">
      <UserInfo>
        <DisplayName/>
        <AccountId xsi:nil="true"/>
        <AccountType/>
      </UserInfo>
    </Student_Groups>
    <LMS_Mappings xmlns="726d36e0-0751-47f2-bfea-6df7206b10f0" xsi:nil="true"/>
    <Invited_Teachers xmlns="726d36e0-0751-47f2-bfea-6df7206b10f0" xsi:nil="true"/>
    <DefaultSectionNames xmlns="726d36e0-0751-47f2-bfea-6df7206b10f0" xsi:nil="true"/>
    <Math_Settings xmlns="726d36e0-0751-47f2-bfea-6df7206b10f0" xsi:nil="true"/>
    <Students xmlns="726d36e0-0751-47f2-bfea-6df7206b10f0">
      <UserInfo>
        <DisplayName/>
        <AccountId xsi:nil="true"/>
        <AccountType/>
      </UserInfo>
    </Students>
    <TeamsChannelId xmlns="726d36e0-0751-47f2-bfea-6df7206b10f0" xsi:nil="true"/>
    <Invited_Students xmlns="726d36e0-0751-47f2-bfea-6df7206b10f0" xsi:nil="true"/>
    <Teams_Channel_Section_Location xmlns="726d36e0-0751-47f2-bfea-6df7206b10f0" xsi:nil="true"/>
    <Templates xmlns="726d36e0-0751-47f2-bfea-6df7206b10f0" xsi:nil="true"/>
    <Self_Registration_Enabled xmlns="726d36e0-0751-47f2-bfea-6df7206b10f0" xsi:nil="true"/>
    <Has_Teacher_Only_SectionGroup xmlns="726d36e0-0751-47f2-bfea-6df7206b10f0" xsi:nil="true"/>
    <FolderType xmlns="726d36e0-0751-47f2-bfea-6df7206b10f0" xsi:nil="true"/>
    <Distribution_Groups xmlns="726d36e0-0751-47f2-bfea-6df7206b10f0" xsi:nil="true"/>
    <AppVersion xmlns="726d36e0-0751-47f2-bfea-6df7206b10f0" xsi:nil="true"/>
    <IsNotebookLocked xmlns="726d36e0-0751-47f2-bfea-6df7206b10f0" xsi:nil="true"/>
    <CultureName xmlns="726d36e0-0751-47f2-bfea-6df7206b10f0" xsi:nil="true"/>
    <Owner xmlns="726d36e0-0751-47f2-bfea-6df7206b10f0">
      <UserInfo>
        <DisplayName/>
        <AccountId xsi:nil="true"/>
        <AccountType/>
      </UserInfo>
    </Owner>
    <Is_Collaboration_Space_Locked xmlns="726d36e0-0751-47f2-bfea-6df7206b10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E39E82F8C8043B5A4700068613B5A" ma:contentTypeVersion="35" ma:contentTypeDescription="Create a new document." ma:contentTypeScope="" ma:versionID="18475f4dde3c3362710e24a8175893f1">
  <xsd:schema xmlns:xsd="http://www.w3.org/2001/XMLSchema" xmlns:xs="http://www.w3.org/2001/XMLSchema" xmlns:p="http://schemas.microsoft.com/office/2006/metadata/properties" xmlns:ns3="726d36e0-0751-47f2-bfea-6df7206b10f0" xmlns:ns4="1aff2e6f-637d-4ccf-8eb4-64322ad37be7" targetNamespace="http://schemas.microsoft.com/office/2006/metadata/properties" ma:root="true" ma:fieldsID="6d858b7d1a7c17a9935467953365665c" ns3:_="" ns4:_="">
    <xsd:import namespace="726d36e0-0751-47f2-bfea-6df7206b10f0"/>
    <xsd:import namespace="1aff2e6f-637d-4ccf-8eb4-64322ad37b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d36e0-0751-47f2-bfea-6df7206b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ff2e6f-637d-4ccf-8eb4-64322ad37b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53BA-643A-4D74-B367-F41C386C512D}">
  <ds:schemaRefs>
    <ds:schemaRef ds:uri="http://schemas.microsoft.com/sharepoint/v3/contenttype/forms"/>
  </ds:schemaRefs>
</ds:datastoreItem>
</file>

<file path=customXml/itemProps2.xml><?xml version="1.0" encoding="utf-8"?>
<ds:datastoreItem xmlns:ds="http://schemas.openxmlformats.org/officeDocument/2006/customXml" ds:itemID="{3E23277D-EDEA-4C4D-8ADA-2DA06AC38AB3}">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726d36e0-0751-47f2-bfea-6df7206b10f0"/>
    <ds:schemaRef ds:uri="http://purl.org/dc/terms/"/>
    <ds:schemaRef ds:uri="1aff2e6f-637d-4ccf-8eb4-64322ad37be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C302F6A-ED79-4690-BBD7-3DDDA436D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d36e0-0751-47f2-bfea-6df7206b10f0"/>
    <ds:schemaRef ds:uri="1aff2e6f-637d-4ccf-8eb4-64322ad37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8C8C6-E03F-4CCE-B293-02FCD135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3744</Words>
  <Characters>21344</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July 2021</dc:creator>
  <cp:lastModifiedBy>Laura  Cornish</cp:lastModifiedBy>
  <cp:revision>2</cp:revision>
  <cp:lastPrinted>2022-05-03T19:55:00Z</cp:lastPrinted>
  <dcterms:created xsi:type="dcterms:W3CDTF">2022-05-03T19:57:00Z</dcterms:created>
  <dcterms:modified xsi:type="dcterms:W3CDTF">2022-05-03T19:57:00Z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0x0101000B5E39E82F8C8043B5A4700068613B5A</vt:lpwstr>
  </property>
</Properties>
</file>